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3FD" w:rsidRPr="000F63FD" w:rsidRDefault="000F63FD" w:rsidP="000F63FD">
      <w:pPr>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r w:rsidRPr="000F63FD">
        <w:rPr>
          <w:rFonts w:ascii="Times New Roman" w:eastAsia="Times New Roman" w:hAnsi="Times New Roman" w:cs="Times New Roman"/>
          <w:color w:val="22272F"/>
          <w:sz w:val="32"/>
          <w:szCs w:val="32"/>
          <w:lang w:eastAsia="ru-RU"/>
        </w:rPr>
        <w:t>Федеральный закон от 2 марта 2007 г. N 25-ФЗ</w:t>
      </w:r>
      <w:bookmarkStart w:id="0" w:name="_GoBack"/>
      <w:bookmarkEnd w:id="0"/>
      <w:r w:rsidRPr="000F63FD">
        <w:rPr>
          <w:rFonts w:ascii="Times New Roman" w:eastAsia="Times New Roman" w:hAnsi="Times New Roman" w:cs="Times New Roman"/>
          <w:color w:val="22272F"/>
          <w:sz w:val="32"/>
          <w:szCs w:val="32"/>
          <w:lang w:eastAsia="ru-RU"/>
        </w:rPr>
        <w:br/>
        <w:t>"О муниципальной службе в Российской Федерации"</w:t>
      </w:r>
    </w:p>
    <w:p w:rsidR="000F63FD" w:rsidRPr="000F63FD" w:rsidRDefault="000F63FD" w:rsidP="000F63FD">
      <w:pPr>
        <w:pBdr>
          <w:bottom w:val="dashed" w:sz="6" w:space="0" w:color="auto"/>
        </w:pBdr>
        <w:shd w:val="clear" w:color="auto" w:fill="E1E2E2"/>
        <w:spacing w:line="240" w:lineRule="auto"/>
        <w:jc w:val="both"/>
        <w:outlineLvl w:val="3"/>
        <w:rPr>
          <w:rFonts w:ascii="Times New Roman" w:eastAsia="Times New Roman" w:hAnsi="Times New Roman" w:cs="Times New Roman"/>
          <w:color w:val="3272C0"/>
          <w:sz w:val="24"/>
          <w:szCs w:val="24"/>
          <w:lang w:eastAsia="ru-RU"/>
        </w:rPr>
      </w:pPr>
      <w:r w:rsidRPr="000F63FD">
        <w:rPr>
          <w:rFonts w:ascii="Times New Roman" w:eastAsia="Times New Roman" w:hAnsi="Times New Roman" w:cs="Times New Roman"/>
          <w:color w:val="3272C0"/>
          <w:sz w:val="24"/>
          <w:szCs w:val="24"/>
          <w:lang w:eastAsia="ru-RU"/>
        </w:rPr>
        <w:t xml:space="preserve">С изменениями и дополнениями </w:t>
      </w:r>
      <w:proofErr w:type="gramStart"/>
      <w:r w:rsidRPr="000F63FD">
        <w:rPr>
          <w:rFonts w:ascii="Times New Roman" w:eastAsia="Times New Roman" w:hAnsi="Times New Roman" w:cs="Times New Roman"/>
          <w:color w:val="3272C0"/>
          <w:sz w:val="24"/>
          <w:szCs w:val="24"/>
          <w:lang w:eastAsia="ru-RU"/>
        </w:rPr>
        <w:t>от</w:t>
      </w:r>
      <w:proofErr w:type="gramEnd"/>
      <w:r w:rsidRPr="000F63FD">
        <w:rPr>
          <w:rFonts w:ascii="Times New Roman" w:eastAsia="Times New Roman" w:hAnsi="Times New Roman" w:cs="Times New Roman"/>
          <w:color w:val="3272C0"/>
          <w:sz w:val="24"/>
          <w:szCs w:val="24"/>
          <w:lang w:eastAsia="ru-RU"/>
        </w:rPr>
        <w:t>:</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proofErr w:type="gramStart"/>
      <w:r w:rsidRPr="000F63FD">
        <w:rPr>
          <w:rFonts w:ascii="Times New Roman" w:eastAsia="Times New Roman" w:hAnsi="Times New Roman" w:cs="Times New Roman"/>
          <w:b/>
          <w:bCs/>
          <w:color w:val="22272F"/>
          <w:sz w:val="23"/>
          <w:szCs w:val="23"/>
          <w:lang w:eastAsia="ru-RU"/>
        </w:rPr>
        <w:t>Принят</w:t>
      </w:r>
      <w:proofErr w:type="gramEnd"/>
      <w:r w:rsidRPr="000F63FD">
        <w:rPr>
          <w:rFonts w:ascii="Times New Roman" w:eastAsia="Times New Roman" w:hAnsi="Times New Roman" w:cs="Times New Roman"/>
          <w:b/>
          <w:bCs/>
          <w:color w:val="22272F"/>
          <w:sz w:val="23"/>
          <w:szCs w:val="23"/>
          <w:lang w:eastAsia="ru-RU"/>
        </w:rPr>
        <w:t xml:space="preserve"> Государственной Думой 7 февраля 2007 года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proofErr w:type="gramStart"/>
      <w:r w:rsidRPr="000F63FD">
        <w:rPr>
          <w:rFonts w:ascii="Times New Roman" w:eastAsia="Times New Roman" w:hAnsi="Times New Roman" w:cs="Times New Roman"/>
          <w:b/>
          <w:bCs/>
          <w:color w:val="22272F"/>
          <w:sz w:val="23"/>
          <w:szCs w:val="23"/>
          <w:lang w:eastAsia="ru-RU"/>
        </w:rPr>
        <w:t>Одобрен</w:t>
      </w:r>
      <w:proofErr w:type="gramEnd"/>
      <w:r w:rsidRPr="000F63FD">
        <w:rPr>
          <w:rFonts w:ascii="Times New Roman" w:eastAsia="Times New Roman" w:hAnsi="Times New Roman" w:cs="Times New Roman"/>
          <w:b/>
          <w:bCs/>
          <w:color w:val="22272F"/>
          <w:sz w:val="23"/>
          <w:szCs w:val="23"/>
          <w:lang w:eastAsia="ru-RU"/>
        </w:rPr>
        <w:t xml:space="preserve"> Советом Федерации 21 февраля 2007 года</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См. </w:t>
      </w:r>
      <w:hyperlink r:id="rId5" w:anchor="/multilink/12152272/paragraph/1073742191/number/0" w:history="1">
        <w:r w:rsidRPr="000F63FD">
          <w:rPr>
            <w:rFonts w:ascii="Times New Roman" w:eastAsia="Times New Roman" w:hAnsi="Times New Roman" w:cs="Times New Roman"/>
            <w:color w:val="3272C0"/>
            <w:sz w:val="20"/>
            <w:szCs w:val="20"/>
            <w:lang w:eastAsia="ru-RU"/>
          </w:rPr>
          <w:t>комментарии</w:t>
        </w:r>
      </w:hyperlink>
      <w:r w:rsidRPr="000F63FD">
        <w:rPr>
          <w:rFonts w:ascii="Times New Roman" w:eastAsia="Times New Roman" w:hAnsi="Times New Roman" w:cs="Times New Roman"/>
          <w:color w:val="464C55"/>
          <w:sz w:val="20"/>
          <w:szCs w:val="20"/>
          <w:lang w:eastAsia="ru-RU"/>
        </w:rPr>
        <w:t> к настоящему Федеральному закону</w:t>
      </w:r>
    </w:p>
    <w:p w:rsidR="000F63FD" w:rsidRPr="000F63FD" w:rsidRDefault="000F63FD" w:rsidP="000F63FD">
      <w:pPr>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r w:rsidRPr="000F63FD">
        <w:rPr>
          <w:rFonts w:ascii="Times New Roman" w:eastAsia="Times New Roman" w:hAnsi="Times New Roman" w:cs="Times New Roman"/>
          <w:color w:val="22272F"/>
          <w:sz w:val="32"/>
          <w:szCs w:val="32"/>
          <w:lang w:eastAsia="ru-RU"/>
        </w:rPr>
        <w:t>Глава 1. Общие положения</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0F63FD">
        <w:rPr>
          <w:rFonts w:ascii="Times New Roman" w:eastAsia="Times New Roman" w:hAnsi="Times New Roman" w:cs="Times New Roman"/>
          <w:b/>
          <w:bCs/>
          <w:color w:val="22272F"/>
          <w:sz w:val="23"/>
          <w:szCs w:val="23"/>
          <w:lang w:eastAsia="ru-RU"/>
        </w:rPr>
        <w:t>Статья 1. Предмет регулирования настоящего Федерального закона</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См. </w:t>
      </w:r>
      <w:hyperlink r:id="rId6" w:anchor="/multilink/12152272/paragraph/1073742110/number/0" w:history="1">
        <w:r w:rsidRPr="000F63FD">
          <w:rPr>
            <w:rFonts w:ascii="Times New Roman" w:eastAsia="Times New Roman" w:hAnsi="Times New Roman" w:cs="Times New Roman"/>
            <w:color w:val="3272C0"/>
            <w:sz w:val="20"/>
            <w:szCs w:val="20"/>
            <w:lang w:eastAsia="ru-RU"/>
          </w:rPr>
          <w:t>комментарии</w:t>
        </w:r>
      </w:hyperlink>
      <w:r w:rsidRPr="000F63FD">
        <w:rPr>
          <w:rFonts w:ascii="Times New Roman" w:eastAsia="Times New Roman" w:hAnsi="Times New Roman" w:cs="Times New Roman"/>
          <w:color w:val="464C55"/>
          <w:sz w:val="20"/>
          <w:szCs w:val="20"/>
          <w:lang w:eastAsia="ru-RU"/>
        </w:rPr>
        <w:t> к статье 1 настоящего Федерального закона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 xml:space="preserve">1. </w:t>
      </w:r>
      <w:proofErr w:type="gramStart"/>
      <w:r w:rsidRPr="000F63FD">
        <w:rPr>
          <w:rFonts w:ascii="Times New Roman" w:eastAsia="Times New Roman" w:hAnsi="Times New Roman" w:cs="Times New Roman"/>
          <w:color w:val="22272F"/>
          <w:sz w:val="23"/>
          <w:szCs w:val="23"/>
          <w:lang w:eastAsia="ru-RU"/>
        </w:rPr>
        <w:t>Предметом регулирования настоящего Федерального закона являются отношения, связанные с поступлением на муниципальную службу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прохождением и прекращением муниципальной службы, а также с определением правового положения (статуса) муниципальных служащих.</w:t>
      </w:r>
      <w:proofErr w:type="gramEnd"/>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 xml:space="preserve">2. </w:t>
      </w:r>
      <w:proofErr w:type="gramStart"/>
      <w:r w:rsidRPr="000F63FD">
        <w:rPr>
          <w:rFonts w:ascii="Times New Roman" w:eastAsia="Times New Roman" w:hAnsi="Times New Roman" w:cs="Times New Roman"/>
          <w:color w:val="22272F"/>
          <w:sz w:val="23"/>
          <w:szCs w:val="23"/>
          <w:lang w:eastAsia="ru-RU"/>
        </w:rPr>
        <w:t>Настоящим Федеральным законом не определяется статус депутатов, членов выборных органов местного самоуправления, выборных должностных лиц местного самоуправления, членов избирательных комиссий муниципальных образований, действующих на постоянной основе и являющихся юридическими лицами (далее - избирательные комиссии муниципальных образований), с правом решающего голоса, поскольку указанные лица (далее - лица, замещающие муниципальные должности) не являются муниципальными служащими.</w:t>
      </w:r>
      <w:proofErr w:type="gramEnd"/>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0F63FD">
        <w:rPr>
          <w:rFonts w:ascii="Times New Roman" w:eastAsia="Times New Roman" w:hAnsi="Times New Roman" w:cs="Times New Roman"/>
          <w:b/>
          <w:bCs/>
          <w:color w:val="22272F"/>
          <w:sz w:val="23"/>
          <w:szCs w:val="23"/>
          <w:lang w:eastAsia="ru-RU"/>
        </w:rPr>
        <w:t>Статья 2. Муниципальная служба</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См. </w:t>
      </w:r>
      <w:hyperlink r:id="rId7" w:anchor="/multilink/12152272/paragraph/1073742111/number/0" w:history="1">
        <w:r w:rsidRPr="000F63FD">
          <w:rPr>
            <w:rFonts w:ascii="Times New Roman" w:eastAsia="Times New Roman" w:hAnsi="Times New Roman" w:cs="Times New Roman"/>
            <w:color w:val="3272C0"/>
            <w:sz w:val="20"/>
            <w:szCs w:val="20"/>
            <w:lang w:eastAsia="ru-RU"/>
          </w:rPr>
          <w:t>комментарии</w:t>
        </w:r>
      </w:hyperlink>
      <w:r w:rsidRPr="000F63FD">
        <w:rPr>
          <w:rFonts w:ascii="Times New Roman" w:eastAsia="Times New Roman" w:hAnsi="Times New Roman" w:cs="Times New Roman"/>
          <w:color w:val="464C55"/>
          <w:sz w:val="20"/>
          <w:szCs w:val="20"/>
          <w:lang w:eastAsia="ru-RU"/>
        </w:rPr>
        <w:t> к статье 2 настоящего Федерального закона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1. </w:t>
      </w:r>
      <w:r w:rsidRPr="000F63FD">
        <w:rPr>
          <w:rFonts w:ascii="Times New Roman" w:eastAsia="Times New Roman" w:hAnsi="Times New Roman" w:cs="Times New Roman"/>
          <w:b/>
          <w:bCs/>
          <w:color w:val="22272F"/>
          <w:sz w:val="23"/>
          <w:szCs w:val="23"/>
          <w:lang w:eastAsia="ru-RU"/>
        </w:rPr>
        <w:t>Муниципальная служба</w:t>
      </w:r>
      <w:r w:rsidRPr="000F63FD">
        <w:rPr>
          <w:rFonts w:ascii="Times New Roman" w:eastAsia="Times New Roman" w:hAnsi="Times New Roman" w:cs="Times New Roman"/>
          <w:color w:val="22272F"/>
          <w:sz w:val="23"/>
          <w:szCs w:val="23"/>
          <w:lang w:eastAsia="ru-RU"/>
        </w:rPr>
        <w:t>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3. Представителем нанимателя (работодателем) может быть глава муниципального образования, руководитель органа местного самоуправления, председатель избирательной комиссии муниципального образования или иное лицо, уполномоченное исполнять обязанности представителя нанимателя (работодателя).</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0F63FD">
        <w:rPr>
          <w:rFonts w:ascii="Times New Roman" w:eastAsia="Times New Roman" w:hAnsi="Times New Roman" w:cs="Times New Roman"/>
          <w:b/>
          <w:bCs/>
          <w:color w:val="22272F"/>
          <w:sz w:val="23"/>
          <w:szCs w:val="23"/>
          <w:lang w:eastAsia="ru-RU"/>
        </w:rPr>
        <w:t>Статья 3. Правовые основы муниципальной службы в Российской Федерации</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См. </w:t>
      </w:r>
      <w:hyperlink r:id="rId8" w:anchor="/multilink/12152272/paragraph/1073742112/number/0" w:history="1">
        <w:r w:rsidRPr="000F63FD">
          <w:rPr>
            <w:rFonts w:ascii="Times New Roman" w:eastAsia="Times New Roman" w:hAnsi="Times New Roman" w:cs="Times New Roman"/>
            <w:color w:val="3272C0"/>
            <w:sz w:val="20"/>
            <w:szCs w:val="20"/>
            <w:lang w:eastAsia="ru-RU"/>
          </w:rPr>
          <w:t>комментарии</w:t>
        </w:r>
      </w:hyperlink>
      <w:r w:rsidRPr="000F63FD">
        <w:rPr>
          <w:rFonts w:ascii="Times New Roman" w:eastAsia="Times New Roman" w:hAnsi="Times New Roman" w:cs="Times New Roman"/>
          <w:color w:val="464C55"/>
          <w:sz w:val="20"/>
          <w:szCs w:val="20"/>
          <w:lang w:eastAsia="ru-RU"/>
        </w:rPr>
        <w:t> к статье 3 настоящего Федерального закона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lastRenderedPageBreak/>
        <w:t xml:space="preserve">1. </w:t>
      </w:r>
      <w:proofErr w:type="gramStart"/>
      <w:r w:rsidRPr="000F63FD">
        <w:rPr>
          <w:rFonts w:ascii="Times New Roman" w:eastAsia="Times New Roman" w:hAnsi="Times New Roman" w:cs="Times New Roman"/>
          <w:color w:val="22272F"/>
          <w:sz w:val="23"/>
          <w:szCs w:val="23"/>
          <w:lang w:eastAsia="ru-RU"/>
        </w:rPr>
        <w:t>Правовые основы муниципальной службы в Российской Федерации составляют </w:t>
      </w:r>
      <w:hyperlink r:id="rId9" w:anchor="/document/10103000/entry/0" w:history="1">
        <w:r w:rsidRPr="000F63FD">
          <w:rPr>
            <w:rFonts w:ascii="Times New Roman" w:eastAsia="Times New Roman" w:hAnsi="Times New Roman" w:cs="Times New Roman"/>
            <w:color w:val="3272C0"/>
            <w:sz w:val="23"/>
            <w:szCs w:val="23"/>
            <w:lang w:eastAsia="ru-RU"/>
          </w:rPr>
          <w:t>Конституция</w:t>
        </w:r>
      </w:hyperlink>
      <w:r w:rsidRPr="000F63FD">
        <w:rPr>
          <w:rFonts w:ascii="Times New Roman" w:eastAsia="Times New Roman" w:hAnsi="Times New Roman" w:cs="Times New Roman"/>
          <w:color w:val="22272F"/>
          <w:sz w:val="23"/>
          <w:szCs w:val="23"/>
          <w:lang w:eastAsia="ru-RU"/>
        </w:rPr>
        <w:t> Российской Федерации, а также настоящий Федеральный закон и другие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(далее - законодательство о муниципальной службе), уставы муниципальных образований, решения, принятые на сходах граждан, и иные муниципальные правовые акты.</w:t>
      </w:r>
      <w:proofErr w:type="gramEnd"/>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2. На муниципальных служащих распространяется действие </w:t>
      </w:r>
      <w:hyperlink r:id="rId10" w:anchor="/document/12125268/entry/5" w:history="1">
        <w:r w:rsidRPr="000F63FD">
          <w:rPr>
            <w:rFonts w:ascii="Times New Roman" w:eastAsia="Times New Roman" w:hAnsi="Times New Roman" w:cs="Times New Roman"/>
            <w:color w:val="3272C0"/>
            <w:sz w:val="23"/>
            <w:szCs w:val="23"/>
            <w:lang w:eastAsia="ru-RU"/>
          </w:rPr>
          <w:t>трудового законодательства</w:t>
        </w:r>
      </w:hyperlink>
      <w:r w:rsidRPr="000F63FD">
        <w:rPr>
          <w:rFonts w:ascii="Times New Roman" w:eastAsia="Times New Roman" w:hAnsi="Times New Roman" w:cs="Times New Roman"/>
          <w:color w:val="22272F"/>
          <w:sz w:val="23"/>
          <w:szCs w:val="23"/>
          <w:lang w:eastAsia="ru-RU"/>
        </w:rPr>
        <w:t> с особенностями, предусмотренными настоящим Федеральным законом.</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0F63FD">
        <w:rPr>
          <w:rFonts w:ascii="Times New Roman" w:eastAsia="Times New Roman" w:hAnsi="Times New Roman" w:cs="Times New Roman"/>
          <w:b/>
          <w:bCs/>
          <w:color w:val="22272F"/>
          <w:sz w:val="23"/>
          <w:szCs w:val="23"/>
          <w:lang w:eastAsia="ru-RU"/>
        </w:rPr>
        <w:t>Статья 4. Основные принципы муниципальной службы</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См. </w:t>
      </w:r>
      <w:hyperlink r:id="rId11" w:anchor="/multilink/12152272/paragraph/1073742113/number/0" w:history="1">
        <w:r w:rsidRPr="000F63FD">
          <w:rPr>
            <w:rFonts w:ascii="Times New Roman" w:eastAsia="Times New Roman" w:hAnsi="Times New Roman" w:cs="Times New Roman"/>
            <w:color w:val="3272C0"/>
            <w:sz w:val="20"/>
            <w:szCs w:val="20"/>
            <w:lang w:eastAsia="ru-RU"/>
          </w:rPr>
          <w:t>комментарии</w:t>
        </w:r>
      </w:hyperlink>
      <w:r w:rsidRPr="000F63FD">
        <w:rPr>
          <w:rFonts w:ascii="Times New Roman" w:eastAsia="Times New Roman" w:hAnsi="Times New Roman" w:cs="Times New Roman"/>
          <w:color w:val="464C55"/>
          <w:sz w:val="20"/>
          <w:szCs w:val="20"/>
          <w:lang w:eastAsia="ru-RU"/>
        </w:rPr>
        <w:t> к статье 4 настоящего Федерального закона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Основными принципами муниципальной службы являются:</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 приоритет прав и свобод человека и гражданина;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proofErr w:type="gramStart"/>
      <w:r w:rsidRPr="000F63FD">
        <w:rPr>
          <w:rFonts w:ascii="Times New Roman" w:eastAsia="Times New Roman" w:hAnsi="Times New Roman" w:cs="Times New Roman"/>
          <w:color w:val="22272F"/>
          <w:sz w:val="23"/>
          <w:szCs w:val="23"/>
          <w:lang w:eastAsia="ru-RU"/>
        </w:rP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3) профессионализм и компетентность муниципальных служащих;</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4) стабильность муниципальной службы;</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5) доступность информации о деятельности муниципальных служащих;</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6) взаимодействие с общественными объединениями и гражданами;</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8) правовая и социальная защищенность муниципальных служащих;</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9) ответственность муниципальных служащих за неисполнение или ненадлежащее исполнение своих должностных обязанностей;</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10) внепартийность муниципальной службы.</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0F63FD">
        <w:rPr>
          <w:rFonts w:ascii="Times New Roman" w:eastAsia="Times New Roman" w:hAnsi="Times New Roman" w:cs="Times New Roman"/>
          <w:b/>
          <w:bCs/>
          <w:color w:val="22272F"/>
          <w:sz w:val="23"/>
          <w:szCs w:val="23"/>
          <w:lang w:eastAsia="ru-RU"/>
        </w:rPr>
        <w:t>Статья 5. Взаимосвязь муниципальной службы и государственной гражданской службы Российской Федерации</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См. </w:t>
      </w:r>
      <w:hyperlink r:id="rId12" w:anchor="/multilink/12152272/paragraph/1073742114/number/0" w:history="1">
        <w:r w:rsidRPr="000F63FD">
          <w:rPr>
            <w:rFonts w:ascii="Times New Roman" w:eastAsia="Times New Roman" w:hAnsi="Times New Roman" w:cs="Times New Roman"/>
            <w:color w:val="3272C0"/>
            <w:sz w:val="20"/>
            <w:szCs w:val="20"/>
            <w:lang w:eastAsia="ru-RU"/>
          </w:rPr>
          <w:t>комментарии</w:t>
        </w:r>
      </w:hyperlink>
      <w:r w:rsidRPr="000F63FD">
        <w:rPr>
          <w:rFonts w:ascii="Times New Roman" w:eastAsia="Times New Roman" w:hAnsi="Times New Roman" w:cs="Times New Roman"/>
          <w:color w:val="464C55"/>
          <w:sz w:val="20"/>
          <w:szCs w:val="20"/>
          <w:lang w:eastAsia="ru-RU"/>
        </w:rPr>
        <w:t> к статье 5 настоящего Федерального закона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Взаимосвязь муниципальной службы и государственной гражданской службы Российской Федерации (далее - государственная гражданская служба) обеспечивается посредством:</w:t>
      </w:r>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13" w:anchor="/document/71432340/entry/21" w:history="1">
        <w:r w:rsidRPr="000F63FD">
          <w:rPr>
            <w:rFonts w:ascii="Times New Roman" w:eastAsia="Times New Roman" w:hAnsi="Times New Roman" w:cs="Times New Roman"/>
            <w:color w:val="3272C0"/>
            <w:sz w:val="20"/>
            <w:szCs w:val="20"/>
            <w:lang w:eastAsia="ru-RU"/>
          </w:rPr>
          <w:t>Федеральным законом</w:t>
        </w:r>
      </w:hyperlink>
      <w:r w:rsidRPr="000F63FD">
        <w:rPr>
          <w:rFonts w:ascii="Times New Roman" w:eastAsia="Times New Roman" w:hAnsi="Times New Roman" w:cs="Times New Roman"/>
          <w:color w:val="464C55"/>
          <w:sz w:val="20"/>
          <w:szCs w:val="20"/>
          <w:lang w:eastAsia="ru-RU"/>
        </w:rPr>
        <w:t> от 30 июня 2016 г. N 224-ФЗ в пункт 1 статьи 5 настоящего Федерального закона внесены изменения, </w:t>
      </w:r>
      <w:hyperlink r:id="rId14" w:anchor="/document/71432340/entry/4" w:history="1">
        <w:r w:rsidRPr="000F63FD">
          <w:rPr>
            <w:rFonts w:ascii="Times New Roman" w:eastAsia="Times New Roman" w:hAnsi="Times New Roman" w:cs="Times New Roman"/>
            <w:color w:val="3272C0"/>
            <w:sz w:val="20"/>
            <w:szCs w:val="20"/>
            <w:lang w:eastAsia="ru-RU"/>
          </w:rPr>
          <w:t>вступающие в силу</w:t>
        </w:r>
      </w:hyperlink>
      <w:r w:rsidRPr="000F63FD">
        <w:rPr>
          <w:rFonts w:ascii="Times New Roman" w:eastAsia="Times New Roman" w:hAnsi="Times New Roman" w:cs="Times New Roman"/>
          <w:color w:val="464C55"/>
          <w:sz w:val="20"/>
          <w:szCs w:val="20"/>
          <w:lang w:eastAsia="ru-RU"/>
        </w:rPr>
        <w:t> с 1 июля 2016 г.</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5" w:anchor="/document/57414578/entry/51" w:history="1">
        <w:r w:rsidRPr="000F63FD">
          <w:rPr>
            <w:rFonts w:ascii="Times New Roman" w:eastAsia="Times New Roman" w:hAnsi="Times New Roman" w:cs="Times New Roman"/>
            <w:color w:val="3272C0"/>
            <w:sz w:val="20"/>
            <w:szCs w:val="20"/>
            <w:lang w:eastAsia="ru-RU"/>
          </w:rPr>
          <w:t>См. текст пункта в предыдущей редакции</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lastRenderedPageBreak/>
        <w:t>1) единства основных квалификационных требований для замещения должностей муниципальной службы и должностей государственной гражданской службы;</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См. </w:t>
      </w:r>
      <w:hyperlink r:id="rId16" w:anchor="/document/5222601/entry/0" w:history="1">
        <w:r w:rsidRPr="000F63FD">
          <w:rPr>
            <w:rFonts w:ascii="Times New Roman" w:eastAsia="Times New Roman" w:hAnsi="Times New Roman" w:cs="Times New Roman"/>
            <w:color w:val="3272C0"/>
            <w:sz w:val="20"/>
            <w:szCs w:val="20"/>
            <w:lang w:eastAsia="ru-RU"/>
          </w:rPr>
          <w:t>справку</w:t>
        </w:r>
      </w:hyperlink>
      <w:r w:rsidRPr="000F63FD">
        <w:rPr>
          <w:rFonts w:ascii="Times New Roman" w:eastAsia="Times New Roman" w:hAnsi="Times New Roman" w:cs="Times New Roman"/>
          <w:color w:val="464C55"/>
          <w:sz w:val="20"/>
          <w:szCs w:val="20"/>
          <w:lang w:eastAsia="ru-RU"/>
        </w:rPr>
        <w:t> о квалификационных требованиях к профессиональным знаниям и навыкам, необходимым для исполнения должностных обязанностей федеральными государственными гражданскими служащими</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О конституционно-правовом смысле положений пункта 2 статьи 5 см. </w:t>
      </w:r>
      <w:hyperlink r:id="rId17" w:anchor="/document/73558666/entry/1111" w:history="1">
        <w:r w:rsidRPr="000F63FD">
          <w:rPr>
            <w:rFonts w:ascii="Times New Roman" w:eastAsia="Times New Roman" w:hAnsi="Times New Roman" w:cs="Times New Roman"/>
            <w:color w:val="3272C0"/>
            <w:sz w:val="20"/>
            <w:szCs w:val="20"/>
            <w:lang w:eastAsia="ru-RU"/>
          </w:rPr>
          <w:t>постановление</w:t>
        </w:r>
      </w:hyperlink>
      <w:r w:rsidRPr="000F63FD">
        <w:rPr>
          <w:rFonts w:ascii="Times New Roman" w:eastAsia="Times New Roman" w:hAnsi="Times New Roman" w:cs="Times New Roman"/>
          <w:color w:val="464C55"/>
          <w:sz w:val="20"/>
          <w:szCs w:val="20"/>
          <w:lang w:eastAsia="ru-RU"/>
        </w:rPr>
        <w:t> Конституционного Суда РФ от 13 февраля 2020 г. N 8-П</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2) единства ограничений и обязатель</w:t>
      </w:r>
      <w:proofErr w:type="gramStart"/>
      <w:r w:rsidRPr="000F63FD">
        <w:rPr>
          <w:rFonts w:ascii="Times New Roman" w:eastAsia="Times New Roman" w:hAnsi="Times New Roman" w:cs="Times New Roman"/>
          <w:color w:val="22272F"/>
          <w:sz w:val="23"/>
          <w:szCs w:val="23"/>
          <w:lang w:eastAsia="ru-RU"/>
        </w:rPr>
        <w:t>ств пр</w:t>
      </w:r>
      <w:proofErr w:type="gramEnd"/>
      <w:r w:rsidRPr="000F63FD">
        <w:rPr>
          <w:rFonts w:ascii="Times New Roman" w:eastAsia="Times New Roman" w:hAnsi="Times New Roman" w:cs="Times New Roman"/>
          <w:color w:val="22272F"/>
          <w:sz w:val="23"/>
          <w:szCs w:val="23"/>
          <w:lang w:eastAsia="ru-RU"/>
        </w:rPr>
        <w:t>и прохождении муниципальной службы и государственной гражданской службы;</w:t>
      </w:r>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18" w:anchor="/document/70405818/entry/111" w:history="1">
        <w:r w:rsidRPr="000F63FD">
          <w:rPr>
            <w:rFonts w:ascii="Times New Roman" w:eastAsia="Times New Roman" w:hAnsi="Times New Roman" w:cs="Times New Roman"/>
            <w:color w:val="3272C0"/>
            <w:sz w:val="20"/>
            <w:szCs w:val="20"/>
            <w:lang w:eastAsia="ru-RU"/>
          </w:rPr>
          <w:t>Федеральным законом</w:t>
        </w:r>
      </w:hyperlink>
      <w:r w:rsidRPr="000F63FD">
        <w:rPr>
          <w:rFonts w:ascii="Times New Roman" w:eastAsia="Times New Roman" w:hAnsi="Times New Roman" w:cs="Times New Roman"/>
          <w:color w:val="464C55"/>
          <w:sz w:val="20"/>
          <w:szCs w:val="20"/>
          <w:lang w:eastAsia="ru-RU"/>
        </w:rPr>
        <w:t> от 2 июля 2013 г. N 185-ФЗ в пункт 3 статьи 5 настоящего Федерального закона внесены изменения, </w:t>
      </w:r>
      <w:hyperlink r:id="rId19" w:anchor="/document/70405818/entry/1631" w:history="1">
        <w:r w:rsidRPr="000F63FD">
          <w:rPr>
            <w:rFonts w:ascii="Times New Roman" w:eastAsia="Times New Roman" w:hAnsi="Times New Roman" w:cs="Times New Roman"/>
            <w:color w:val="3272C0"/>
            <w:sz w:val="20"/>
            <w:szCs w:val="20"/>
            <w:lang w:eastAsia="ru-RU"/>
          </w:rPr>
          <w:t>вступающие в силу</w:t>
        </w:r>
      </w:hyperlink>
      <w:r w:rsidRPr="000F63FD">
        <w:rPr>
          <w:rFonts w:ascii="Times New Roman" w:eastAsia="Times New Roman" w:hAnsi="Times New Roman" w:cs="Times New Roman"/>
          <w:color w:val="464C55"/>
          <w:sz w:val="20"/>
          <w:szCs w:val="20"/>
          <w:lang w:eastAsia="ru-RU"/>
        </w:rPr>
        <w:t> с 1 сентября 2013 г.</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0" w:anchor="/document/57742293/entry/53" w:history="1">
        <w:r w:rsidRPr="000F63FD">
          <w:rPr>
            <w:rFonts w:ascii="Times New Roman" w:eastAsia="Times New Roman" w:hAnsi="Times New Roman" w:cs="Times New Roman"/>
            <w:color w:val="3272C0"/>
            <w:sz w:val="20"/>
            <w:szCs w:val="20"/>
            <w:lang w:eastAsia="ru-RU"/>
          </w:rPr>
          <w:t>См. текст пункта в предыдущей редакции</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3) единства требований к подготовке кадров для муниципальной и гражданской службы и дополнительному профессиональному образованию;</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4)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5) соотносительности основных условий оплаты труда и социальных гарантий муниципальных служащих и государственных гражданских служащих;</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6) 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 а также членов их семей в случае потери кормильца.</w:t>
      </w:r>
    </w:p>
    <w:p w:rsidR="000F63FD" w:rsidRPr="000F63FD" w:rsidRDefault="000F63FD" w:rsidP="000F63FD">
      <w:pPr>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r w:rsidRPr="000F63FD">
        <w:rPr>
          <w:rFonts w:ascii="Times New Roman" w:eastAsia="Times New Roman" w:hAnsi="Times New Roman" w:cs="Times New Roman"/>
          <w:color w:val="22272F"/>
          <w:sz w:val="32"/>
          <w:szCs w:val="32"/>
          <w:lang w:eastAsia="ru-RU"/>
        </w:rPr>
        <w:t>Глава 2. Должности муниципальной службы</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0F63FD">
        <w:rPr>
          <w:rFonts w:ascii="Times New Roman" w:eastAsia="Times New Roman" w:hAnsi="Times New Roman" w:cs="Times New Roman"/>
          <w:b/>
          <w:bCs/>
          <w:color w:val="22272F"/>
          <w:sz w:val="23"/>
          <w:szCs w:val="23"/>
          <w:lang w:eastAsia="ru-RU"/>
        </w:rPr>
        <w:t>Статья 6. Должности муниципальной службы</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См. </w:t>
      </w:r>
      <w:hyperlink r:id="rId21" w:anchor="/multilink/12152272/paragraph/1073742115/number/0" w:history="1">
        <w:r w:rsidRPr="000F63FD">
          <w:rPr>
            <w:rFonts w:ascii="Times New Roman" w:eastAsia="Times New Roman" w:hAnsi="Times New Roman" w:cs="Times New Roman"/>
            <w:color w:val="3272C0"/>
            <w:sz w:val="20"/>
            <w:szCs w:val="20"/>
            <w:lang w:eastAsia="ru-RU"/>
          </w:rPr>
          <w:t>комментарии</w:t>
        </w:r>
      </w:hyperlink>
      <w:r w:rsidRPr="000F63FD">
        <w:rPr>
          <w:rFonts w:ascii="Times New Roman" w:eastAsia="Times New Roman" w:hAnsi="Times New Roman" w:cs="Times New Roman"/>
          <w:color w:val="464C55"/>
          <w:sz w:val="20"/>
          <w:szCs w:val="20"/>
          <w:lang w:eastAsia="ru-RU"/>
        </w:rPr>
        <w:t> к статье 6 настоящего Федерального закона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 Должность муниципальной службы - должность в органе местного самоуправления, аппарате избирательной комиссии муниципального образования, которые образуются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2. Должности муниципальной службы устанавливаются муниципальными правовыми актами в соответствии с реестром должностей муниципальной службы в субъекте Российской Федерации, утверждаемым законом субъекта Российской Федерации.</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3. При составлении и утверждении штатного расписания органа местного самоуправления, аппарата избирательной комиссии муниципального образования используются наименования должностей муниципальной службы, предусмотренные реестром должностей муниципальной службы в субъекте Российской Федерации.</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0F63FD">
        <w:rPr>
          <w:rFonts w:ascii="Times New Roman" w:eastAsia="Times New Roman" w:hAnsi="Times New Roman" w:cs="Times New Roman"/>
          <w:b/>
          <w:bCs/>
          <w:color w:val="22272F"/>
          <w:sz w:val="23"/>
          <w:szCs w:val="23"/>
          <w:lang w:eastAsia="ru-RU"/>
        </w:rPr>
        <w:t>Статья 7. Реестр должностей муниципальной службы в субъекте Российской Федерации</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См. </w:t>
      </w:r>
      <w:hyperlink r:id="rId22" w:anchor="/multilink/12152272/paragraph/1073742116/number/0" w:history="1">
        <w:r w:rsidRPr="000F63FD">
          <w:rPr>
            <w:rFonts w:ascii="Times New Roman" w:eastAsia="Times New Roman" w:hAnsi="Times New Roman" w:cs="Times New Roman"/>
            <w:color w:val="3272C0"/>
            <w:sz w:val="20"/>
            <w:szCs w:val="20"/>
            <w:lang w:eastAsia="ru-RU"/>
          </w:rPr>
          <w:t>комментарии</w:t>
        </w:r>
      </w:hyperlink>
      <w:r w:rsidRPr="000F63FD">
        <w:rPr>
          <w:rFonts w:ascii="Times New Roman" w:eastAsia="Times New Roman" w:hAnsi="Times New Roman" w:cs="Times New Roman"/>
          <w:color w:val="464C55"/>
          <w:sz w:val="20"/>
          <w:szCs w:val="20"/>
          <w:lang w:eastAsia="ru-RU"/>
        </w:rPr>
        <w:t> к статье 7 настоящего Федерального закона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lastRenderedPageBreak/>
        <w:t>1. Реестр должностей муниципальной службы в субъекте Российской Федерации представляет собой перечень наименований должностей муниципальной службы, классифицированных по органам местного самоуправления, избирательным комиссиям муниципальных образований, группам и функциональным признакам должностей, определяемым с учетом исторических и иных местных традиций.</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2. В реестре должностей муниципальной службы в субъекте Российской Федерации могут быть предусмотрены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0F63FD">
        <w:rPr>
          <w:rFonts w:ascii="Times New Roman" w:eastAsia="Times New Roman" w:hAnsi="Times New Roman" w:cs="Times New Roman"/>
          <w:b/>
          <w:bCs/>
          <w:color w:val="22272F"/>
          <w:sz w:val="23"/>
          <w:szCs w:val="23"/>
          <w:lang w:eastAsia="ru-RU"/>
        </w:rPr>
        <w:t>Статья 8. Классификация должностей муниципальной службы</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См. </w:t>
      </w:r>
      <w:hyperlink r:id="rId23" w:anchor="/multilink/12152272/paragraph/1073742117/number/0" w:history="1">
        <w:r w:rsidRPr="000F63FD">
          <w:rPr>
            <w:rFonts w:ascii="Times New Roman" w:eastAsia="Times New Roman" w:hAnsi="Times New Roman" w:cs="Times New Roman"/>
            <w:color w:val="3272C0"/>
            <w:sz w:val="20"/>
            <w:szCs w:val="20"/>
            <w:lang w:eastAsia="ru-RU"/>
          </w:rPr>
          <w:t>комментарии</w:t>
        </w:r>
      </w:hyperlink>
      <w:r w:rsidRPr="000F63FD">
        <w:rPr>
          <w:rFonts w:ascii="Times New Roman" w:eastAsia="Times New Roman" w:hAnsi="Times New Roman" w:cs="Times New Roman"/>
          <w:color w:val="464C55"/>
          <w:sz w:val="20"/>
          <w:szCs w:val="20"/>
          <w:lang w:eastAsia="ru-RU"/>
        </w:rPr>
        <w:t> к статье 8 настоящего Федерального закона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 Должности муниципальной службы подразделяются на следующие группы:</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 высшие должности муниципальной службы;</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2) главные должности муниципальной службы;</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3) ведущие должности муниципальной службы;</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4) старшие должности муниципальной службы;</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5) младшие должности муниципальной службы.</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2. Соотношение должностей муниципальной службы и должностей государственной гражданской службы субъекта Российской Федерации с учетом квалификационных требований к соответствующим должностям муниципальной службы и должностям государственной гражданской службы субъекта Российской Федерации устанавливается законом субъекта Российской Федерации.</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0F63FD">
        <w:rPr>
          <w:rFonts w:ascii="Times New Roman" w:eastAsia="Times New Roman" w:hAnsi="Times New Roman" w:cs="Times New Roman"/>
          <w:b/>
          <w:bCs/>
          <w:color w:val="22272F"/>
          <w:sz w:val="23"/>
          <w:szCs w:val="23"/>
          <w:lang w:eastAsia="ru-RU"/>
        </w:rPr>
        <w:t>Статья 9. Основные квалификационные требования для замещения должностей муниципальной службы</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См. </w:t>
      </w:r>
      <w:hyperlink r:id="rId24" w:anchor="/multilink/12152272/paragraph/1073742118/number/0" w:history="1">
        <w:r w:rsidRPr="000F63FD">
          <w:rPr>
            <w:rFonts w:ascii="Times New Roman" w:eastAsia="Times New Roman" w:hAnsi="Times New Roman" w:cs="Times New Roman"/>
            <w:color w:val="3272C0"/>
            <w:sz w:val="20"/>
            <w:szCs w:val="20"/>
            <w:lang w:eastAsia="ru-RU"/>
          </w:rPr>
          <w:t>комментарии</w:t>
        </w:r>
      </w:hyperlink>
      <w:r w:rsidRPr="000F63FD">
        <w:rPr>
          <w:rFonts w:ascii="Times New Roman" w:eastAsia="Times New Roman" w:hAnsi="Times New Roman" w:cs="Times New Roman"/>
          <w:color w:val="464C55"/>
          <w:sz w:val="20"/>
          <w:szCs w:val="20"/>
          <w:lang w:eastAsia="ru-RU"/>
        </w:rPr>
        <w:t> к статье 9 настоящего Федерального закона</w:t>
      </w:r>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25" w:anchor="/document/71432340/entry/22" w:history="1">
        <w:r w:rsidRPr="000F63FD">
          <w:rPr>
            <w:rFonts w:ascii="Times New Roman" w:eastAsia="Times New Roman" w:hAnsi="Times New Roman" w:cs="Times New Roman"/>
            <w:color w:val="3272C0"/>
            <w:sz w:val="20"/>
            <w:szCs w:val="20"/>
            <w:lang w:eastAsia="ru-RU"/>
          </w:rPr>
          <w:t>Федеральным законом</w:t>
        </w:r>
      </w:hyperlink>
      <w:r w:rsidRPr="000F63FD">
        <w:rPr>
          <w:rFonts w:ascii="Times New Roman" w:eastAsia="Times New Roman" w:hAnsi="Times New Roman" w:cs="Times New Roman"/>
          <w:color w:val="464C55"/>
          <w:sz w:val="20"/>
          <w:szCs w:val="20"/>
          <w:lang w:eastAsia="ru-RU"/>
        </w:rPr>
        <w:t> от 30 июня 2016 г. N 224-ФЗ часть 1 статьи 9 настоящего Федерального закона изложена в новой редакции, </w:t>
      </w:r>
      <w:hyperlink r:id="rId26" w:anchor="/document/71432340/entry/4" w:history="1">
        <w:r w:rsidRPr="000F63FD">
          <w:rPr>
            <w:rFonts w:ascii="Times New Roman" w:eastAsia="Times New Roman" w:hAnsi="Times New Roman" w:cs="Times New Roman"/>
            <w:color w:val="3272C0"/>
            <w:sz w:val="20"/>
            <w:szCs w:val="20"/>
            <w:lang w:eastAsia="ru-RU"/>
          </w:rPr>
          <w:t>вступающей в силу</w:t>
        </w:r>
      </w:hyperlink>
      <w:r w:rsidRPr="000F63FD">
        <w:rPr>
          <w:rFonts w:ascii="Times New Roman" w:eastAsia="Times New Roman" w:hAnsi="Times New Roman" w:cs="Times New Roman"/>
          <w:color w:val="464C55"/>
          <w:sz w:val="20"/>
          <w:szCs w:val="20"/>
          <w:lang w:eastAsia="ru-RU"/>
        </w:rPr>
        <w:t> с 1 июля 2016 г.</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7" w:anchor="/document/57414578/entry/91" w:history="1">
        <w:r w:rsidRPr="000F63FD">
          <w:rPr>
            <w:rFonts w:ascii="Times New Roman" w:eastAsia="Times New Roman" w:hAnsi="Times New Roman" w:cs="Times New Roman"/>
            <w:color w:val="3272C0"/>
            <w:sz w:val="20"/>
            <w:szCs w:val="20"/>
            <w:lang w:eastAsia="ru-RU"/>
          </w:rPr>
          <w:t>См. текст части в предыдущей редакции</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28" w:anchor="/document/71432340/entry/22" w:history="1">
        <w:r w:rsidRPr="000F63FD">
          <w:rPr>
            <w:rFonts w:ascii="Times New Roman" w:eastAsia="Times New Roman" w:hAnsi="Times New Roman" w:cs="Times New Roman"/>
            <w:color w:val="3272C0"/>
            <w:sz w:val="20"/>
            <w:szCs w:val="20"/>
            <w:lang w:eastAsia="ru-RU"/>
          </w:rPr>
          <w:t>Федеральным законом</w:t>
        </w:r>
      </w:hyperlink>
      <w:r w:rsidRPr="000F63FD">
        <w:rPr>
          <w:rFonts w:ascii="Times New Roman" w:eastAsia="Times New Roman" w:hAnsi="Times New Roman" w:cs="Times New Roman"/>
          <w:color w:val="464C55"/>
          <w:sz w:val="20"/>
          <w:szCs w:val="20"/>
          <w:lang w:eastAsia="ru-RU"/>
        </w:rPr>
        <w:t> от 30 июня 2016 г. N 224-ФЗ часть 2 статьи 9 настоящего Федерального закона изложена в новой редакции, </w:t>
      </w:r>
      <w:hyperlink r:id="rId29" w:anchor="/document/71432340/entry/4" w:history="1">
        <w:r w:rsidRPr="000F63FD">
          <w:rPr>
            <w:rFonts w:ascii="Times New Roman" w:eastAsia="Times New Roman" w:hAnsi="Times New Roman" w:cs="Times New Roman"/>
            <w:color w:val="3272C0"/>
            <w:sz w:val="20"/>
            <w:szCs w:val="20"/>
            <w:lang w:eastAsia="ru-RU"/>
          </w:rPr>
          <w:t>вступающей в силу</w:t>
        </w:r>
      </w:hyperlink>
      <w:r w:rsidRPr="000F63FD">
        <w:rPr>
          <w:rFonts w:ascii="Times New Roman" w:eastAsia="Times New Roman" w:hAnsi="Times New Roman" w:cs="Times New Roman"/>
          <w:color w:val="464C55"/>
          <w:sz w:val="20"/>
          <w:szCs w:val="20"/>
          <w:lang w:eastAsia="ru-RU"/>
        </w:rPr>
        <w:t> с 1 июля 2016 г.</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30" w:anchor="/document/57414578/entry/92" w:history="1">
        <w:r w:rsidRPr="000F63FD">
          <w:rPr>
            <w:rFonts w:ascii="Times New Roman" w:eastAsia="Times New Roman" w:hAnsi="Times New Roman" w:cs="Times New Roman"/>
            <w:color w:val="3272C0"/>
            <w:sz w:val="20"/>
            <w:szCs w:val="20"/>
            <w:lang w:eastAsia="ru-RU"/>
          </w:rPr>
          <w:t>См. текст части в предыдущей редакции</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lastRenderedPageBreak/>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субъекта Российской Федерации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См. </w:t>
      </w:r>
      <w:hyperlink r:id="rId31" w:anchor="/document/71451358/entry/0" w:history="1">
        <w:r w:rsidRPr="000F63FD">
          <w:rPr>
            <w:rFonts w:ascii="Times New Roman" w:eastAsia="Times New Roman" w:hAnsi="Times New Roman" w:cs="Times New Roman"/>
            <w:color w:val="3272C0"/>
            <w:sz w:val="20"/>
            <w:szCs w:val="20"/>
            <w:lang w:eastAsia="ru-RU"/>
          </w:rPr>
          <w:t>Методические рекомендации</w:t>
        </w:r>
      </w:hyperlink>
      <w:r w:rsidRPr="000F63FD">
        <w:rPr>
          <w:rFonts w:ascii="Times New Roman" w:eastAsia="Times New Roman" w:hAnsi="Times New Roman" w:cs="Times New Roman"/>
          <w:color w:val="464C55"/>
          <w:sz w:val="20"/>
          <w:szCs w:val="20"/>
          <w:lang w:eastAsia="ru-RU"/>
        </w:rPr>
        <w:t> по установлению квалификационных требований для замещения должностей муниципальной службы и организации оценки на соответствие указанным требованиям (Версия 2.0.)</w:t>
      </w:r>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Часть 3 изменена с 6 июня 2021 г. - </w:t>
      </w:r>
      <w:hyperlink r:id="rId32" w:anchor="/document/400810339/entry/81" w:history="1">
        <w:r w:rsidRPr="000F63FD">
          <w:rPr>
            <w:rFonts w:ascii="Times New Roman" w:eastAsia="Times New Roman" w:hAnsi="Times New Roman" w:cs="Times New Roman"/>
            <w:color w:val="3272C0"/>
            <w:sz w:val="20"/>
            <w:szCs w:val="20"/>
            <w:lang w:eastAsia="ru-RU"/>
          </w:rPr>
          <w:t>Федеральный закон</w:t>
        </w:r>
      </w:hyperlink>
      <w:r w:rsidRPr="000F63FD">
        <w:rPr>
          <w:rFonts w:ascii="Times New Roman" w:eastAsia="Times New Roman" w:hAnsi="Times New Roman" w:cs="Times New Roman"/>
          <w:color w:val="464C55"/>
          <w:sz w:val="20"/>
          <w:szCs w:val="20"/>
          <w:lang w:eastAsia="ru-RU"/>
        </w:rPr>
        <w:t> от 26 мая 2021 г. N 152-ФЗ</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33" w:anchor="/document/77306350/entry/93" w:history="1">
        <w:r w:rsidRPr="000F63FD">
          <w:rPr>
            <w:rFonts w:ascii="Times New Roman" w:eastAsia="Times New Roman" w:hAnsi="Times New Roman" w:cs="Times New Roman"/>
            <w:color w:val="3272C0"/>
            <w:sz w:val="20"/>
            <w:szCs w:val="20"/>
            <w:lang w:eastAsia="ru-RU"/>
          </w:rPr>
          <w:t>См. предыдущую редакцию</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3. В случае</w:t>
      </w:r>
      <w:proofErr w:type="gramStart"/>
      <w:r w:rsidRPr="000F63FD">
        <w:rPr>
          <w:rFonts w:ascii="Times New Roman" w:eastAsia="Times New Roman" w:hAnsi="Times New Roman" w:cs="Times New Roman"/>
          <w:color w:val="22272F"/>
          <w:sz w:val="23"/>
          <w:szCs w:val="23"/>
          <w:lang w:eastAsia="ru-RU"/>
        </w:rPr>
        <w:t>,</w:t>
      </w:r>
      <w:proofErr w:type="gramEnd"/>
      <w:r w:rsidRPr="000F63FD">
        <w:rPr>
          <w:rFonts w:ascii="Times New Roman" w:eastAsia="Times New Roman" w:hAnsi="Times New Roman" w:cs="Times New Roman"/>
          <w:color w:val="22272F"/>
          <w:sz w:val="23"/>
          <w:szCs w:val="23"/>
          <w:lang w:eastAsia="ru-RU"/>
        </w:rPr>
        <w:t xml:space="preserve"> если лицо назначается на должность главы местной администрации по контракту, уставом поселения, внутригородского района, а в отношении должности главы местной администрации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 уставом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34" w:anchor="/document/194370/entry/1" w:history="1">
        <w:r w:rsidRPr="000F63FD">
          <w:rPr>
            <w:rFonts w:ascii="Times New Roman" w:eastAsia="Times New Roman" w:hAnsi="Times New Roman" w:cs="Times New Roman"/>
            <w:color w:val="3272C0"/>
            <w:sz w:val="20"/>
            <w:szCs w:val="20"/>
            <w:lang w:eastAsia="ru-RU"/>
          </w:rPr>
          <w:t>Федеральным законом</w:t>
        </w:r>
      </w:hyperlink>
      <w:r w:rsidRPr="000F63FD">
        <w:rPr>
          <w:rFonts w:ascii="Times New Roman" w:eastAsia="Times New Roman" w:hAnsi="Times New Roman" w:cs="Times New Roman"/>
          <w:color w:val="464C55"/>
          <w:sz w:val="20"/>
          <w:szCs w:val="20"/>
          <w:lang w:eastAsia="ru-RU"/>
        </w:rPr>
        <w:t> от 25 ноября 2008 г. N 219-ФЗ глава 2 настоящего Федерального закона дополнена статьей 9.1</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0F63FD">
        <w:rPr>
          <w:rFonts w:ascii="Times New Roman" w:eastAsia="Times New Roman" w:hAnsi="Times New Roman" w:cs="Times New Roman"/>
          <w:b/>
          <w:bCs/>
          <w:color w:val="22272F"/>
          <w:sz w:val="23"/>
          <w:szCs w:val="23"/>
          <w:lang w:eastAsia="ru-RU"/>
        </w:rPr>
        <w:t>Статья 9.1. Классные чины муниципальных служащих</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См. </w:t>
      </w:r>
      <w:hyperlink r:id="rId35" w:anchor="/multilink/12152272/paragraph/1073752678/number/0" w:history="1">
        <w:r w:rsidRPr="000F63FD">
          <w:rPr>
            <w:rFonts w:ascii="Times New Roman" w:eastAsia="Times New Roman" w:hAnsi="Times New Roman" w:cs="Times New Roman"/>
            <w:color w:val="3272C0"/>
            <w:sz w:val="20"/>
            <w:szCs w:val="20"/>
            <w:lang w:eastAsia="ru-RU"/>
          </w:rPr>
          <w:t>комментарии</w:t>
        </w:r>
      </w:hyperlink>
      <w:r w:rsidRPr="000F63FD">
        <w:rPr>
          <w:rFonts w:ascii="Times New Roman" w:eastAsia="Times New Roman" w:hAnsi="Times New Roman" w:cs="Times New Roman"/>
          <w:color w:val="464C55"/>
          <w:sz w:val="20"/>
          <w:szCs w:val="20"/>
          <w:lang w:eastAsia="ru-RU"/>
        </w:rPr>
        <w:t> к статье 9.1 настоящего Федерального закона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 Законом субъекта Российской Федерации могут быть предусмотрены классные чины муниципальных служащих и установлен порядок их присвоения, а также порядок их сохранения при переводе муниципальных служащих на иные должности муниципальной службы и при увольнении с муниципальной службы.</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2.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0F63FD" w:rsidRPr="000F63FD" w:rsidRDefault="000F63FD" w:rsidP="000F63FD">
      <w:pPr>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r w:rsidRPr="000F63FD">
        <w:rPr>
          <w:rFonts w:ascii="Times New Roman" w:eastAsia="Times New Roman" w:hAnsi="Times New Roman" w:cs="Times New Roman"/>
          <w:color w:val="22272F"/>
          <w:sz w:val="32"/>
          <w:szCs w:val="32"/>
          <w:lang w:eastAsia="ru-RU"/>
        </w:rPr>
        <w:t>Глава 3. Правовое положение (статус) муниципального служащего</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0F63FD">
        <w:rPr>
          <w:rFonts w:ascii="Times New Roman" w:eastAsia="Times New Roman" w:hAnsi="Times New Roman" w:cs="Times New Roman"/>
          <w:b/>
          <w:bCs/>
          <w:color w:val="22272F"/>
          <w:sz w:val="23"/>
          <w:szCs w:val="23"/>
          <w:lang w:eastAsia="ru-RU"/>
        </w:rPr>
        <w:t>Статья 10. Муниципальный служащий</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См. </w:t>
      </w:r>
      <w:hyperlink r:id="rId36" w:anchor="/multilink/12152272/paragraph/1073742119/number/0" w:history="1">
        <w:r w:rsidRPr="000F63FD">
          <w:rPr>
            <w:rFonts w:ascii="Times New Roman" w:eastAsia="Times New Roman" w:hAnsi="Times New Roman" w:cs="Times New Roman"/>
            <w:color w:val="3272C0"/>
            <w:sz w:val="20"/>
            <w:szCs w:val="20"/>
            <w:lang w:eastAsia="ru-RU"/>
          </w:rPr>
          <w:t>комментарии</w:t>
        </w:r>
      </w:hyperlink>
      <w:r w:rsidRPr="000F63FD">
        <w:rPr>
          <w:rFonts w:ascii="Times New Roman" w:eastAsia="Times New Roman" w:hAnsi="Times New Roman" w:cs="Times New Roman"/>
          <w:color w:val="464C55"/>
          <w:sz w:val="20"/>
          <w:szCs w:val="20"/>
          <w:lang w:eastAsia="ru-RU"/>
        </w:rPr>
        <w:t> к статье 10 настоящего Федерального закона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 xml:space="preserve">1.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w:t>
      </w:r>
      <w:r w:rsidRPr="000F63FD">
        <w:rPr>
          <w:rFonts w:ascii="Times New Roman" w:eastAsia="Times New Roman" w:hAnsi="Times New Roman" w:cs="Times New Roman"/>
          <w:color w:val="22272F"/>
          <w:sz w:val="23"/>
          <w:szCs w:val="23"/>
          <w:lang w:eastAsia="ru-RU"/>
        </w:rPr>
        <w:lastRenderedPageBreak/>
        <w:t>субъекта Российской Федерации, обязанности по должности муниципальной службы за денежное содержание, выплачиваемое за счет средств местного бюджета.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2. Лица, исполняющие обязанности по техническому обеспечению деятельности органов местного самоуправления, избирательных комиссий муниципальных образований, не замещают должности муниципальной службы и не являются муниципальными служащими.</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0F63FD">
        <w:rPr>
          <w:rFonts w:ascii="Times New Roman" w:eastAsia="Times New Roman" w:hAnsi="Times New Roman" w:cs="Times New Roman"/>
          <w:b/>
          <w:bCs/>
          <w:color w:val="22272F"/>
          <w:sz w:val="23"/>
          <w:szCs w:val="23"/>
          <w:lang w:eastAsia="ru-RU"/>
        </w:rPr>
        <w:t>Статья 11. Основные права муниципального служащего</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См. </w:t>
      </w:r>
      <w:hyperlink r:id="rId37" w:anchor="/multilink/12152272/paragraph/1073742120/number/0" w:history="1">
        <w:r w:rsidRPr="000F63FD">
          <w:rPr>
            <w:rFonts w:ascii="Times New Roman" w:eastAsia="Times New Roman" w:hAnsi="Times New Roman" w:cs="Times New Roman"/>
            <w:color w:val="3272C0"/>
            <w:sz w:val="20"/>
            <w:szCs w:val="20"/>
            <w:lang w:eastAsia="ru-RU"/>
          </w:rPr>
          <w:t>комментарии</w:t>
        </w:r>
      </w:hyperlink>
      <w:r w:rsidRPr="000F63FD">
        <w:rPr>
          <w:rFonts w:ascii="Times New Roman" w:eastAsia="Times New Roman" w:hAnsi="Times New Roman" w:cs="Times New Roman"/>
          <w:color w:val="464C55"/>
          <w:sz w:val="20"/>
          <w:szCs w:val="20"/>
          <w:lang w:eastAsia="ru-RU"/>
        </w:rPr>
        <w:t> к статье 11 настоящего Федерального закона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 xml:space="preserve">1. Муниципальный служащий имеет право </w:t>
      </w:r>
      <w:proofErr w:type="gramStart"/>
      <w:r w:rsidRPr="000F63FD">
        <w:rPr>
          <w:rFonts w:ascii="Times New Roman" w:eastAsia="Times New Roman" w:hAnsi="Times New Roman" w:cs="Times New Roman"/>
          <w:color w:val="22272F"/>
          <w:sz w:val="23"/>
          <w:szCs w:val="23"/>
          <w:lang w:eastAsia="ru-RU"/>
        </w:rPr>
        <w:t>на</w:t>
      </w:r>
      <w:proofErr w:type="gramEnd"/>
      <w:r w:rsidRPr="000F63FD">
        <w:rPr>
          <w:rFonts w:ascii="Times New Roman" w:eastAsia="Times New Roman" w:hAnsi="Times New Roman" w:cs="Times New Roman"/>
          <w:color w:val="22272F"/>
          <w:sz w:val="23"/>
          <w:szCs w:val="23"/>
          <w:lang w:eastAsia="ru-RU"/>
        </w:rPr>
        <w:t>:</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2) обеспечение организационно-технических условий, необходимых для исполнения должностных обязанностей;</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3) оплату труда и другие выплаты в соответствии с </w:t>
      </w:r>
      <w:hyperlink r:id="rId38" w:anchor="/document/12125268/entry/6000" w:history="1">
        <w:r w:rsidRPr="000F63FD">
          <w:rPr>
            <w:rFonts w:ascii="Times New Roman" w:eastAsia="Times New Roman" w:hAnsi="Times New Roman" w:cs="Times New Roman"/>
            <w:color w:val="3272C0"/>
            <w:sz w:val="23"/>
            <w:szCs w:val="23"/>
            <w:lang w:eastAsia="ru-RU"/>
          </w:rPr>
          <w:t>трудовым законодательством</w:t>
        </w:r>
      </w:hyperlink>
      <w:r w:rsidRPr="000F63FD">
        <w:rPr>
          <w:rFonts w:ascii="Times New Roman" w:eastAsia="Times New Roman" w:hAnsi="Times New Roman" w:cs="Times New Roman"/>
          <w:color w:val="22272F"/>
          <w:sz w:val="23"/>
          <w:szCs w:val="23"/>
          <w:lang w:eastAsia="ru-RU"/>
        </w:rPr>
        <w:t>, законодательством о муниципальной службе и трудовым договором (контрактом);</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6) участие по своей инициативе в конкурсе на замещение вакантной должности муниципальной службы;</w:t>
      </w:r>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39" w:anchor="/document/70919770/entry/31" w:history="1">
        <w:r w:rsidRPr="000F63FD">
          <w:rPr>
            <w:rFonts w:ascii="Times New Roman" w:eastAsia="Times New Roman" w:hAnsi="Times New Roman" w:cs="Times New Roman"/>
            <w:color w:val="3272C0"/>
            <w:sz w:val="20"/>
            <w:szCs w:val="20"/>
            <w:lang w:eastAsia="ru-RU"/>
          </w:rPr>
          <w:t>Федеральным законом</w:t>
        </w:r>
      </w:hyperlink>
      <w:r w:rsidRPr="000F63FD">
        <w:rPr>
          <w:rFonts w:ascii="Times New Roman" w:eastAsia="Times New Roman" w:hAnsi="Times New Roman" w:cs="Times New Roman"/>
          <w:color w:val="464C55"/>
          <w:sz w:val="20"/>
          <w:szCs w:val="20"/>
          <w:lang w:eastAsia="ru-RU"/>
        </w:rPr>
        <w:t> от 30 марта 2015 г. N 63-ФЗ в пункт 7 части 1 статьи 11 настоящего Федерального закона внесены изменения</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40" w:anchor="/document/57504323/entry/1117" w:history="1">
        <w:r w:rsidRPr="000F63FD">
          <w:rPr>
            <w:rFonts w:ascii="Times New Roman" w:eastAsia="Times New Roman" w:hAnsi="Times New Roman" w:cs="Times New Roman"/>
            <w:color w:val="3272C0"/>
            <w:sz w:val="20"/>
            <w:szCs w:val="20"/>
            <w:lang w:eastAsia="ru-RU"/>
          </w:rPr>
          <w:t>См. текст пункта в предыдущей редакции</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8) защиту своих персональных данных;</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11) рассмотрение индивидуальных трудовых споров в соответствии с </w:t>
      </w:r>
      <w:hyperlink r:id="rId41" w:anchor="/document/12125268/entry/1060" w:history="1">
        <w:r w:rsidRPr="000F63FD">
          <w:rPr>
            <w:rFonts w:ascii="Times New Roman" w:eastAsia="Times New Roman" w:hAnsi="Times New Roman" w:cs="Times New Roman"/>
            <w:color w:val="3272C0"/>
            <w:sz w:val="23"/>
            <w:szCs w:val="23"/>
            <w:lang w:eastAsia="ru-RU"/>
          </w:rPr>
          <w:t>трудовым законодательством</w:t>
        </w:r>
      </w:hyperlink>
      <w:r w:rsidRPr="000F63FD">
        <w:rPr>
          <w:rFonts w:ascii="Times New Roman" w:eastAsia="Times New Roman" w:hAnsi="Times New Roman" w:cs="Times New Roman"/>
          <w:color w:val="22272F"/>
          <w:sz w:val="23"/>
          <w:szCs w:val="23"/>
          <w:lang w:eastAsia="ru-RU"/>
        </w:rPr>
        <w:t>, защиту своих прав и законных интересов на муниципальной службе, включая обжалование в суд их нарушений;</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lastRenderedPageBreak/>
        <w:t>12) пенсионное обеспечение в соответствии с </w:t>
      </w:r>
      <w:hyperlink r:id="rId42" w:anchor="/document/12125128/entry/7" w:history="1">
        <w:r w:rsidRPr="000F63FD">
          <w:rPr>
            <w:rFonts w:ascii="Times New Roman" w:eastAsia="Times New Roman" w:hAnsi="Times New Roman" w:cs="Times New Roman"/>
            <w:color w:val="3272C0"/>
            <w:sz w:val="23"/>
            <w:szCs w:val="23"/>
            <w:lang w:eastAsia="ru-RU"/>
          </w:rPr>
          <w:t>законодательством</w:t>
        </w:r>
      </w:hyperlink>
      <w:r w:rsidRPr="000F63FD">
        <w:rPr>
          <w:rFonts w:ascii="Times New Roman" w:eastAsia="Times New Roman" w:hAnsi="Times New Roman" w:cs="Times New Roman"/>
          <w:color w:val="22272F"/>
          <w:sz w:val="23"/>
          <w:szCs w:val="23"/>
          <w:lang w:eastAsia="ru-RU"/>
        </w:rPr>
        <w:t> Российской Федерации.</w:t>
      </w:r>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43" w:anchor="/document/194584/entry/1" w:history="1">
        <w:r w:rsidRPr="000F63FD">
          <w:rPr>
            <w:rFonts w:ascii="Times New Roman" w:eastAsia="Times New Roman" w:hAnsi="Times New Roman" w:cs="Times New Roman"/>
            <w:color w:val="3272C0"/>
            <w:sz w:val="20"/>
            <w:szCs w:val="20"/>
            <w:lang w:eastAsia="ru-RU"/>
          </w:rPr>
          <w:t>Федеральным законом</w:t>
        </w:r>
      </w:hyperlink>
      <w:r w:rsidRPr="000F63FD">
        <w:rPr>
          <w:rFonts w:ascii="Times New Roman" w:eastAsia="Times New Roman" w:hAnsi="Times New Roman" w:cs="Times New Roman"/>
          <w:color w:val="464C55"/>
          <w:sz w:val="20"/>
          <w:szCs w:val="20"/>
          <w:lang w:eastAsia="ru-RU"/>
        </w:rPr>
        <w:t> от 22 декабря 2008 г. N 267-ФЗ в часть 2 статьи 11 настоящего Федерального закона внесены изменения</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44" w:anchor="/document/5430745/entry/112" w:history="1">
        <w:r w:rsidRPr="000F63FD">
          <w:rPr>
            <w:rFonts w:ascii="Times New Roman" w:eastAsia="Times New Roman" w:hAnsi="Times New Roman" w:cs="Times New Roman"/>
            <w:color w:val="3272C0"/>
            <w:sz w:val="20"/>
            <w:szCs w:val="20"/>
            <w:lang w:eastAsia="ru-RU"/>
          </w:rPr>
          <w:t>См. текст части в предыдущей редакции</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Федеральным законом.</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0F63FD">
        <w:rPr>
          <w:rFonts w:ascii="Times New Roman" w:eastAsia="Times New Roman" w:hAnsi="Times New Roman" w:cs="Times New Roman"/>
          <w:b/>
          <w:bCs/>
          <w:color w:val="22272F"/>
          <w:sz w:val="23"/>
          <w:szCs w:val="23"/>
          <w:lang w:eastAsia="ru-RU"/>
        </w:rPr>
        <w:t>Статья 12. Основные обязанности муниципального служащего</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См. </w:t>
      </w:r>
      <w:hyperlink r:id="rId45" w:anchor="/multilink/12152272/paragraph/1073742121/number/0" w:history="1">
        <w:r w:rsidRPr="000F63FD">
          <w:rPr>
            <w:rFonts w:ascii="Times New Roman" w:eastAsia="Times New Roman" w:hAnsi="Times New Roman" w:cs="Times New Roman"/>
            <w:color w:val="3272C0"/>
            <w:sz w:val="20"/>
            <w:szCs w:val="20"/>
            <w:lang w:eastAsia="ru-RU"/>
          </w:rPr>
          <w:t>комментарии</w:t>
        </w:r>
      </w:hyperlink>
      <w:r w:rsidRPr="000F63FD">
        <w:rPr>
          <w:rFonts w:ascii="Times New Roman" w:eastAsia="Times New Roman" w:hAnsi="Times New Roman" w:cs="Times New Roman"/>
          <w:color w:val="464C55"/>
          <w:sz w:val="20"/>
          <w:szCs w:val="20"/>
          <w:lang w:eastAsia="ru-RU"/>
        </w:rPr>
        <w:t> к статье 12 настоящего Федерального закона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 Муниципальный служащий обязан:</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 соблюдать </w:t>
      </w:r>
      <w:hyperlink r:id="rId46" w:anchor="/document/10103000/entry/0" w:history="1">
        <w:r w:rsidRPr="000F63FD">
          <w:rPr>
            <w:rFonts w:ascii="Times New Roman" w:eastAsia="Times New Roman" w:hAnsi="Times New Roman" w:cs="Times New Roman"/>
            <w:color w:val="3272C0"/>
            <w:sz w:val="23"/>
            <w:szCs w:val="23"/>
            <w:lang w:eastAsia="ru-RU"/>
          </w:rPr>
          <w:t>Конституцию</w:t>
        </w:r>
      </w:hyperlink>
      <w:r w:rsidRPr="000F63FD">
        <w:rPr>
          <w:rFonts w:ascii="Times New Roman" w:eastAsia="Times New Roman" w:hAnsi="Times New Roman" w:cs="Times New Roman"/>
          <w:color w:val="22272F"/>
          <w:sz w:val="23"/>
          <w:szCs w:val="23"/>
          <w:lang w:eastAsia="ru-RU"/>
        </w:rPr>
        <w:t>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2) исполнять должностные обязанности в соответствии с должностной инструкцией;</w:t>
      </w:r>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47" w:anchor="/document/70479738/entry/41" w:history="1">
        <w:r w:rsidRPr="000F63FD">
          <w:rPr>
            <w:rFonts w:ascii="Times New Roman" w:eastAsia="Times New Roman" w:hAnsi="Times New Roman" w:cs="Times New Roman"/>
            <w:color w:val="3272C0"/>
            <w:sz w:val="20"/>
            <w:szCs w:val="20"/>
            <w:lang w:eastAsia="ru-RU"/>
          </w:rPr>
          <w:t>Федеральным законом</w:t>
        </w:r>
      </w:hyperlink>
      <w:r w:rsidRPr="000F63FD">
        <w:rPr>
          <w:rFonts w:ascii="Times New Roman" w:eastAsia="Times New Roman" w:hAnsi="Times New Roman" w:cs="Times New Roman"/>
          <w:color w:val="464C55"/>
          <w:sz w:val="20"/>
          <w:szCs w:val="20"/>
          <w:lang w:eastAsia="ru-RU"/>
        </w:rPr>
        <w:t> от 22 октября 2013 г. N 284-ФЗ пункт 3 части 1 статьи 12 настоящего Федерального закона изложен в новой редакции</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48" w:anchor="/document/57743309/entry/1213" w:history="1">
        <w:r w:rsidRPr="000F63FD">
          <w:rPr>
            <w:rFonts w:ascii="Times New Roman" w:eastAsia="Times New Roman" w:hAnsi="Times New Roman" w:cs="Times New Roman"/>
            <w:color w:val="3272C0"/>
            <w:sz w:val="20"/>
            <w:szCs w:val="20"/>
            <w:lang w:eastAsia="ru-RU"/>
          </w:rPr>
          <w:t>См. текст пункта в предыдущей редакции</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4) соблюдать установленные в органе местного самоуправления, аппарате избирательной комиссии муниципального образования правила внутреннего трудового распорядка, должностную инструкцию, порядок работы со служебной информацией;</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5) поддерживать уровень квалификации, необходимый для надлежащего исполнения должностных обязанностей;</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6) не разглашать сведения, составляющие </w:t>
      </w:r>
      <w:hyperlink r:id="rId49" w:anchor="/document/10102673/entry/5" w:history="1">
        <w:r w:rsidRPr="000F63FD">
          <w:rPr>
            <w:rFonts w:ascii="Times New Roman" w:eastAsia="Times New Roman" w:hAnsi="Times New Roman" w:cs="Times New Roman"/>
            <w:color w:val="3272C0"/>
            <w:sz w:val="23"/>
            <w:szCs w:val="23"/>
            <w:lang w:eastAsia="ru-RU"/>
          </w:rPr>
          <w:t>государственную</w:t>
        </w:r>
      </w:hyperlink>
      <w:r w:rsidRPr="000F63FD">
        <w:rPr>
          <w:rFonts w:ascii="Times New Roman" w:eastAsia="Times New Roman" w:hAnsi="Times New Roman" w:cs="Times New Roman"/>
          <w:color w:val="22272F"/>
          <w:sz w:val="23"/>
          <w:szCs w:val="23"/>
          <w:lang w:eastAsia="ru-RU"/>
        </w:rPr>
        <w:t>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7) беречь государственное и муниципальное имущество, в том числе предоставленное ему для исполнения должностных обязанностей;</w:t>
      </w:r>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50" w:anchor="/document/12191970/entry/2011" w:history="1">
        <w:r w:rsidRPr="000F63FD">
          <w:rPr>
            <w:rFonts w:ascii="Times New Roman" w:eastAsia="Times New Roman" w:hAnsi="Times New Roman" w:cs="Times New Roman"/>
            <w:color w:val="3272C0"/>
            <w:sz w:val="20"/>
            <w:szCs w:val="20"/>
            <w:lang w:eastAsia="ru-RU"/>
          </w:rPr>
          <w:t>Федеральным законом</w:t>
        </w:r>
      </w:hyperlink>
      <w:r w:rsidRPr="000F63FD">
        <w:rPr>
          <w:rFonts w:ascii="Times New Roman" w:eastAsia="Times New Roman" w:hAnsi="Times New Roman" w:cs="Times New Roman"/>
          <w:color w:val="464C55"/>
          <w:sz w:val="20"/>
          <w:szCs w:val="20"/>
          <w:lang w:eastAsia="ru-RU"/>
        </w:rPr>
        <w:t> от 21 ноября 2011 г. N 329-ФЗ пункт 8 части 1 статьи 12 настоящего Федерального закона изложен в новой редакции</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51" w:anchor="/document/5763012/entry/1218" w:history="1">
        <w:r w:rsidRPr="000F63FD">
          <w:rPr>
            <w:rFonts w:ascii="Times New Roman" w:eastAsia="Times New Roman" w:hAnsi="Times New Roman" w:cs="Times New Roman"/>
            <w:color w:val="3272C0"/>
            <w:sz w:val="20"/>
            <w:szCs w:val="20"/>
            <w:lang w:eastAsia="ru-RU"/>
          </w:rPr>
          <w:t>См. текст пункта в предыдущей редакции</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8) представлять в установленном порядке предусмотренные </w:t>
      </w:r>
      <w:hyperlink r:id="rId52" w:anchor="/multilink/12152272/paragraph/26312/number/0" w:history="1">
        <w:r w:rsidRPr="000F63FD">
          <w:rPr>
            <w:rFonts w:ascii="Times New Roman" w:eastAsia="Times New Roman" w:hAnsi="Times New Roman" w:cs="Times New Roman"/>
            <w:color w:val="3272C0"/>
            <w:sz w:val="23"/>
            <w:szCs w:val="23"/>
            <w:lang w:eastAsia="ru-RU"/>
          </w:rPr>
          <w:t>законодательством</w:t>
        </w:r>
      </w:hyperlink>
      <w:r w:rsidRPr="000F63FD">
        <w:rPr>
          <w:rFonts w:ascii="Times New Roman" w:eastAsia="Times New Roman" w:hAnsi="Times New Roman" w:cs="Times New Roman"/>
          <w:color w:val="22272F"/>
          <w:sz w:val="23"/>
          <w:szCs w:val="23"/>
          <w:lang w:eastAsia="ru-RU"/>
        </w:rPr>
        <w:t> Российской Федерации сведения о себе и членах своей семьи;</w:t>
      </w:r>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lastRenderedPageBreak/>
        <w:t>Пункт 9 изменен с 1 июля 2021 г. - </w:t>
      </w:r>
      <w:hyperlink r:id="rId53" w:anchor="/document/400720783/entry/911" w:history="1">
        <w:r w:rsidRPr="000F63FD">
          <w:rPr>
            <w:rFonts w:ascii="Times New Roman" w:eastAsia="Times New Roman" w:hAnsi="Times New Roman" w:cs="Times New Roman"/>
            <w:color w:val="3272C0"/>
            <w:sz w:val="20"/>
            <w:szCs w:val="20"/>
            <w:lang w:eastAsia="ru-RU"/>
          </w:rPr>
          <w:t>Федеральный закон</w:t>
        </w:r>
      </w:hyperlink>
      <w:r w:rsidRPr="000F63FD">
        <w:rPr>
          <w:rFonts w:ascii="Times New Roman" w:eastAsia="Times New Roman" w:hAnsi="Times New Roman" w:cs="Times New Roman"/>
          <w:color w:val="464C55"/>
          <w:sz w:val="20"/>
          <w:szCs w:val="20"/>
          <w:lang w:eastAsia="ru-RU"/>
        </w:rPr>
        <w:t> от 30 апреля 2021 г. N 116-ФЗ</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54" w:anchor="/document/77308171/entry/1219" w:history="1">
        <w:r w:rsidRPr="000F63FD">
          <w:rPr>
            <w:rFonts w:ascii="Times New Roman" w:eastAsia="Times New Roman" w:hAnsi="Times New Roman" w:cs="Times New Roman"/>
            <w:color w:val="3272C0"/>
            <w:sz w:val="20"/>
            <w:szCs w:val="20"/>
            <w:lang w:eastAsia="ru-RU"/>
          </w:rPr>
          <w:t>См. предыдущую редакцию</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proofErr w:type="gramStart"/>
      <w:r w:rsidRPr="000F63FD">
        <w:rPr>
          <w:rFonts w:ascii="Times New Roman" w:eastAsia="Times New Roman" w:hAnsi="Times New Roman" w:cs="Times New Roman"/>
          <w:color w:val="22272F"/>
          <w:sz w:val="23"/>
          <w:szCs w:val="23"/>
          <w:lang w:eastAsia="ru-RU"/>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w:t>
      </w:r>
      <w:proofErr w:type="gramEnd"/>
      <w:r w:rsidRPr="000F63FD">
        <w:rPr>
          <w:rFonts w:ascii="Times New Roman" w:eastAsia="Times New Roman" w:hAnsi="Times New Roman" w:cs="Times New Roman"/>
          <w:color w:val="22272F"/>
          <w:sz w:val="23"/>
          <w:szCs w:val="23"/>
          <w:lang w:eastAsia="ru-RU"/>
        </w:rPr>
        <w:t xml:space="preserve">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Часть 1 дополнена пунктом 9.1 с 1 июля 2021 г. - </w:t>
      </w:r>
      <w:hyperlink r:id="rId55" w:anchor="/document/400720783/entry/912" w:history="1">
        <w:r w:rsidRPr="000F63FD">
          <w:rPr>
            <w:rFonts w:ascii="Times New Roman" w:eastAsia="Times New Roman" w:hAnsi="Times New Roman" w:cs="Times New Roman"/>
            <w:color w:val="3272C0"/>
            <w:sz w:val="20"/>
            <w:szCs w:val="20"/>
            <w:lang w:eastAsia="ru-RU"/>
          </w:rPr>
          <w:t>Федеральный закон</w:t>
        </w:r>
      </w:hyperlink>
      <w:r w:rsidRPr="000F63FD">
        <w:rPr>
          <w:rFonts w:ascii="Times New Roman" w:eastAsia="Times New Roman" w:hAnsi="Times New Roman" w:cs="Times New Roman"/>
          <w:color w:val="464C55"/>
          <w:sz w:val="20"/>
          <w:szCs w:val="20"/>
          <w:lang w:eastAsia="ru-RU"/>
        </w:rPr>
        <w:t> от 30 апреля 2021 г. N 116-ФЗ</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proofErr w:type="gramStart"/>
      <w:r w:rsidRPr="000F63FD">
        <w:rPr>
          <w:rFonts w:ascii="Times New Roman" w:eastAsia="Times New Roman" w:hAnsi="Times New Roman" w:cs="Times New Roman"/>
          <w:color w:val="22272F"/>
          <w:sz w:val="23"/>
          <w:szCs w:val="23"/>
          <w:lang w:eastAsia="ru-RU"/>
        </w:rPr>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w:t>
      </w:r>
      <w:proofErr w:type="gramEnd"/>
      <w:r w:rsidRPr="000F63FD">
        <w:rPr>
          <w:rFonts w:ascii="Times New Roman" w:eastAsia="Times New Roman" w:hAnsi="Times New Roman" w:cs="Times New Roman"/>
          <w:color w:val="22272F"/>
          <w:sz w:val="23"/>
          <w:szCs w:val="23"/>
          <w:lang w:eastAsia="ru-RU"/>
        </w:rPr>
        <w:t xml:space="preserve"> иного документа, подтверждающего право на постоянное проживание гражданина на территории иностранного государства;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См. </w:t>
      </w:r>
      <w:hyperlink r:id="rId56" w:anchor="/document/55171108/entry/0" w:history="1">
        <w:r w:rsidRPr="000F63FD">
          <w:rPr>
            <w:rFonts w:ascii="Times New Roman" w:eastAsia="Times New Roman" w:hAnsi="Times New Roman" w:cs="Times New Roman"/>
            <w:color w:val="3272C0"/>
            <w:sz w:val="20"/>
            <w:szCs w:val="20"/>
            <w:lang w:eastAsia="ru-RU"/>
          </w:rPr>
          <w:t>Типовой кодекс</w:t>
        </w:r>
      </w:hyperlink>
      <w:r w:rsidRPr="000F63FD">
        <w:rPr>
          <w:rFonts w:ascii="Times New Roman" w:eastAsia="Times New Roman" w:hAnsi="Times New Roman" w:cs="Times New Roman"/>
          <w:color w:val="464C55"/>
          <w:sz w:val="20"/>
          <w:szCs w:val="20"/>
          <w:lang w:eastAsia="ru-RU"/>
        </w:rPr>
        <w:t> этики и служебного поведения государственных служащих Российской Федерации и муниципальных служащих, одобренный решением президиума Совета при Президенте РФ по противодействию коррупции от 23 декабря 2010 г. (протокол N 21)</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57" w:anchor="/document/71210154/entry/91" w:history="1">
        <w:r w:rsidRPr="000F63FD">
          <w:rPr>
            <w:rFonts w:ascii="Times New Roman" w:eastAsia="Times New Roman" w:hAnsi="Times New Roman" w:cs="Times New Roman"/>
            <w:color w:val="3272C0"/>
            <w:sz w:val="20"/>
            <w:szCs w:val="20"/>
            <w:lang w:eastAsia="ru-RU"/>
          </w:rPr>
          <w:t>Федеральным законом</w:t>
        </w:r>
      </w:hyperlink>
      <w:r w:rsidRPr="000F63FD">
        <w:rPr>
          <w:rFonts w:ascii="Times New Roman" w:eastAsia="Times New Roman" w:hAnsi="Times New Roman" w:cs="Times New Roman"/>
          <w:color w:val="464C55"/>
          <w:sz w:val="20"/>
          <w:szCs w:val="20"/>
          <w:lang w:eastAsia="ru-RU"/>
        </w:rPr>
        <w:t> от 5 октября 2015 г. N 285-ФЗ в пункт 11 части 1 статьи 12 настоящего Федерального закона внесены изменения</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58" w:anchor="/document/57403728/entry/12111" w:history="1">
        <w:r w:rsidRPr="000F63FD">
          <w:rPr>
            <w:rFonts w:ascii="Times New Roman" w:eastAsia="Times New Roman" w:hAnsi="Times New Roman" w:cs="Times New Roman"/>
            <w:color w:val="3272C0"/>
            <w:sz w:val="20"/>
            <w:szCs w:val="20"/>
            <w:lang w:eastAsia="ru-RU"/>
          </w:rPr>
          <w:t>См. текст пункта в предыдущей редакции</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 xml:space="preserve">2. Муниципальный служащий не вправе исполнять данное ему неправомерное поручение. </w:t>
      </w:r>
      <w:proofErr w:type="gramStart"/>
      <w:r w:rsidRPr="000F63FD">
        <w:rPr>
          <w:rFonts w:ascii="Times New Roman" w:eastAsia="Times New Roman" w:hAnsi="Times New Roman" w:cs="Times New Roman"/>
          <w:color w:val="22272F"/>
          <w:sz w:val="23"/>
          <w:szCs w:val="23"/>
          <w:lang w:eastAsia="ru-RU"/>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rsidRPr="000F63FD">
        <w:rPr>
          <w:rFonts w:ascii="Times New Roman" w:eastAsia="Times New Roman" w:hAnsi="Times New Roman" w:cs="Times New Roman"/>
          <w:color w:val="22272F"/>
          <w:sz w:val="23"/>
          <w:szCs w:val="23"/>
          <w:lang w:eastAsia="ru-RU"/>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0F63FD">
        <w:rPr>
          <w:rFonts w:ascii="Times New Roman" w:eastAsia="Times New Roman" w:hAnsi="Times New Roman" w:cs="Times New Roman"/>
          <w:b/>
          <w:bCs/>
          <w:color w:val="22272F"/>
          <w:sz w:val="23"/>
          <w:szCs w:val="23"/>
          <w:lang w:eastAsia="ru-RU"/>
        </w:rPr>
        <w:t>Статья 13. Ограничения, связанные с муниципальной службой</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См. </w:t>
      </w:r>
      <w:hyperlink r:id="rId59" w:anchor="/multilink/12152272/paragraph/1073742122/number/0" w:history="1">
        <w:r w:rsidRPr="000F63FD">
          <w:rPr>
            <w:rFonts w:ascii="Times New Roman" w:eastAsia="Times New Roman" w:hAnsi="Times New Roman" w:cs="Times New Roman"/>
            <w:color w:val="3272C0"/>
            <w:sz w:val="20"/>
            <w:szCs w:val="20"/>
            <w:lang w:eastAsia="ru-RU"/>
          </w:rPr>
          <w:t>комментарии</w:t>
        </w:r>
      </w:hyperlink>
      <w:r w:rsidRPr="000F63FD">
        <w:rPr>
          <w:rFonts w:ascii="Times New Roman" w:eastAsia="Times New Roman" w:hAnsi="Times New Roman" w:cs="Times New Roman"/>
          <w:color w:val="464C55"/>
          <w:sz w:val="20"/>
          <w:szCs w:val="20"/>
          <w:lang w:eastAsia="ru-RU"/>
        </w:rPr>
        <w:t> к статье 13 настоящего Федерального закона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lastRenderedPageBreak/>
        <w:t>1. Гражданин не может быть принят на муниципальную службу, а муниципальный служащий не может находиться на муниципальной службе в случае:</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 признания его недееспособным или ограниченно дееспособным решением суда, вступившим в законную силу;</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proofErr w:type="gramStart"/>
      <w:r w:rsidRPr="000F63FD">
        <w:rPr>
          <w:rFonts w:ascii="Times New Roman" w:eastAsia="Times New Roman" w:hAnsi="Times New Roman" w:cs="Times New Roman"/>
          <w:color w:val="22272F"/>
          <w:sz w:val="23"/>
          <w:szCs w:val="23"/>
          <w:lang w:eastAsia="ru-RU"/>
        </w:rPr>
        <w:t>3) отказа от прохождения процедуры оформления допуска к сведениям, составляющим </w:t>
      </w:r>
      <w:hyperlink r:id="rId60" w:anchor="/document/10102673/entry/5" w:history="1">
        <w:r w:rsidRPr="000F63FD">
          <w:rPr>
            <w:rFonts w:ascii="Times New Roman" w:eastAsia="Times New Roman" w:hAnsi="Times New Roman" w:cs="Times New Roman"/>
            <w:color w:val="3272C0"/>
            <w:sz w:val="23"/>
            <w:szCs w:val="23"/>
            <w:lang w:eastAsia="ru-RU"/>
          </w:rPr>
          <w:t>государственную</w:t>
        </w:r>
      </w:hyperlink>
      <w:r w:rsidRPr="000F63FD">
        <w:rPr>
          <w:rFonts w:ascii="Times New Roman" w:eastAsia="Times New Roman" w:hAnsi="Times New Roman" w:cs="Times New Roman"/>
          <w:color w:val="22272F"/>
          <w:sz w:val="23"/>
          <w:szCs w:val="23"/>
          <w:lang w:eastAsia="ru-RU"/>
        </w:rPr>
        <w:t>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61" w:anchor="/document/70514766/entry/5101" w:history="1">
        <w:r w:rsidRPr="000F63FD">
          <w:rPr>
            <w:rFonts w:ascii="Times New Roman" w:eastAsia="Times New Roman" w:hAnsi="Times New Roman" w:cs="Times New Roman"/>
            <w:color w:val="3272C0"/>
            <w:sz w:val="20"/>
            <w:szCs w:val="20"/>
            <w:lang w:eastAsia="ru-RU"/>
          </w:rPr>
          <w:t>Федеральным законом</w:t>
        </w:r>
      </w:hyperlink>
      <w:r w:rsidRPr="000F63FD">
        <w:rPr>
          <w:rFonts w:ascii="Times New Roman" w:eastAsia="Times New Roman" w:hAnsi="Times New Roman" w:cs="Times New Roman"/>
          <w:color w:val="464C55"/>
          <w:sz w:val="20"/>
          <w:szCs w:val="20"/>
          <w:lang w:eastAsia="ru-RU"/>
        </w:rPr>
        <w:t> от 25 ноября 2013 г. N 317-ФЗ в пункт 4 части 1 статьи 13 настоящего Федерального закона внесены изменения</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62" w:anchor="/document/58053483/entry/1314" w:history="1">
        <w:r w:rsidRPr="000F63FD">
          <w:rPr>
            <w:rFonts w:ascii="Times New Roman" w:eastAsia="Times New Roman" w:hAnsi="Times New Roman" w:cs="Times New Roman"/>
            <w:color w:val="3272C0"/>
            <w:sz w:val="20"/>
            <w:szCs w:val="20"/>
            <w:lang w:eastAsia="ru-RU"/>
          </w:rPr>
          <w:t>См. текст пункта в предыдущей редакции</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 </w:t>
      </w:r>
      <w:hyperlink r:id="rId63" w:anchor="/document/12172413/entry/1000" w:history="1">
        <w:r w:rsidRPr="000F63FD">
          <w:rPr>
            <w:rFonts w:ascii="Times New Roman" w:eastAsia="Times New Roman" w:hAnsi="Times New Roman" w:cs="Times New Roman"/>
            <w:color w:val="3272C0"/>
            <w:sz w:val="23"/>
            <w:szCs w:val="23"/>
            <w:lang w:eastAsia="ru-RU"/>
          </w:rPr>
          <w:t>Порядок</w:t>
        </w:r>
      </w:hyperlink>
      <w:r w:rsidRPr="000F63FD">
        <w:rPr>
          <w:rFonts w:ascii="Times New Roman" w:eastAsia="Times New Roman" w:hAnsi="Times New Roman" w:cs="Times New Roman"/>
          <w:color w:val="22272F"/>
          <w:sz w:val="23"/>
          <w:szCs w:val="23"/>
          <w:lang w:eastAsia="ru-RU"/>
        </w:rPr>
        <w:t> прохождения диспансеризации, </w:t>
      </w:r>
      <w:hyperlink r:id="rId64" w:anchor="/document/12172413/entry/2000" w:history="1">
        <w:r w:rsidRPr="000F63FD">
          <w:rPr>
            <w:rFonts w:ascii="Times New Roman" w:eastAsia="Times New Roman" w:hAnsi="Times New Roman" w:cs="Times New Roman"/>
            <w:color w:val="3272C0"/>
            <w:sz w:val="23"/>
            <w:szCs w:val="23"/>
            <w:lang w:eastAsia="ru-RU"/>
          </w:rPr>
          <w:t>перечень</w:t>
        </w:r>
      </w:hyperlink>
      <w:r w:rsidRPr="000F63FD">
        <w:rPr>
          <w:rFonts w:ascii="Times New Roman" w:eastAsia="Times New Roman" w:hAnsi="Times New Roman" w:cs="Times New Roman"/>
          <w:color w:val="22272F"/>
          <w:sz w:val="23"/>
          <w:szCs w:val="23"/>
          <w:lang w:eastAsia="ru-RU"/>
        </w:rPr>
        <w:t> таких заболеваний и </w:t>
      </w:r>
      <w:hyperlink r:id="rId65" w:anchor="/document/12172413/entry/3000" w:history="1">
        <w:r w:rsidRPr="000F63FD">
          <w:rPr>
            <w:rFonts w:ascii="Times New Roman" w:eastAsia="Times New Roman" w:hAnsi="Times New Roman" w:cs="Times New Roman"/>
            <w:color w:val="3272C0"/>
            <w:sz w:val="23"/>
            <w:szCs w:val="23"/>
            <w:lang w:eastAsia="ru-RU"/>
          </w:rPr>
          <w:t>форма</w:t>
        </w:r>
      </w:hyperlink>
      <w:r w:rsidRPr="000F63FD">
        <w:rPr>
          <w:rFonts w:ascii="Times New Roman" w:eastAsia="Times New Roman" w:hAnsi="Times New Roman" w:cs="Times New Roman"/>
          <w:color w:val="22272F"/>
          <w:sz w:val="23"/>
          <w:szCs w:val="23"/>
          <w:lang w:eastAsia="ru-RU"/>
        </w:rPr>
        <w:t>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66" w:anchor="/document/12191970/entry/2021" w:history="1">
        <w:r w:rsidRPr="000F63FD">
          <w:rPr>
            <w:rFonts w:ascii="Times New Roman" w:eastAsia="Times New Roman" w:hAnsi="Times New Roman" w:cs="Times New Roman"/>
            <w:color w:val="3272C0"/>
            <w:sz w:val="20"/>
            <w:szCs w:val="20"/>
            <w:lang w:eastAsia="ru-RU"/>
          </w:rPr>
          <w:t>Федеральным законом</w:t>
        </w:r>
      </w:hyperlink>
      <w:r w:rsidRPr="000F63FD">
        <w:rPr>
          <w:rFonts w:ascii="Times New Roman" w:eastAsia="Times New Roman" w:hAnsi="Times New Roman" w:cs="Times New Roman"/>
          <w:color w:val="464C55"/>
          <w:sz w:val="20"/>
          <w:szCs w:val="20"/>
          <w:lang w:eastAsia="ru-RU"/>
        </w:rPr>
        <w:t> от 21 ноября 2011 г. N 329-ФЗ в пункт 5 части 1 статьи 13 настоящего Федерального закона внесены изменения</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67" w:anchor="/document/5763012/entry/1315" w:history="1">
        <w:r w:rsidRPr="000F63FD">
          <w:rPr>
            <w:rFonts w:ascii="Times New Roman" w:eastAsia="Times New Roman" w:hAnsi="Times New Roman" w:cs="Times New Roman"/>
            <w:color w:val="3272C0"/>
            <w:sz w:val="20"/>
            <w:szCs w:val="20"/>
            <w:lang w:eastAsia="ru-RU"/>
          </w:rPr>
          <w:t>См. текст пункта в предыдущей редакции</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proofErr w:type="gramStart"/>
      <w:r w:rsidRPr="000F63FD">
        <w:rPr>
          <w:rFonts w:ascii="Times New Roman" w:eastAsia="Times New Roman" w:hAnsi="Times New Roman" w:cs="Times New Roman"/>
          <w:color w:val="22272F"/>
          <w:sz w:val="23"/>
          <w:szCs w:val="23"/>
          <w:lang w:eastAsia="ru-RU"/>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w:t>
      </w:r>
      <w:proofErr w:type="gramEnd"/>
      <w:r w:rsidRPr="000F63FD">
        <w:rPr>
          <w:rFonts w:ascii="Times New Roman" w:eastAsia="Times New Roman" w:hAnsi="Times New Roman" w:cs="Times New Roman"/>
          <w:color w:val="22272F"/>
          <w:sz w:val="23"/>
          <w:szCs w:val="23"/>
          <w:lang w:eastAsia="ru-RU"/>
        </w:rPr>
        <w:t xml:space="preserve"> другому;</w:t>
      </w:r>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Пункт 6 изменен с 1 июля 2021 г. - </w:t>
      </w:r>
      <w:hyperlink r:id="rId68" w:anchor="/document/400720783/entry/921" w:history="1">
        <w:r w:rsidRPr="000F63FD">
          <w:rPr>
            <w:rFonts w:ascii="Times New Roman" w:eastAsia="Times New Roman" w:hAnsi="Times New Roman" w:cs="Times New Roman"/>
            <w:color w:val="3272C0"/>
            <w:sz w:val="20"/>
            <w:szCs w:val="20"/>
            <w:lang w:eastAsia="ru-RU"/>
          </w:rPr>
          <w:t>Федеральный закон</w:t>
        </w:r>
      </w:hyperlink>
      <w:r w:rsidRPr="000F63FD">
        <w:rPr>
          <w:rFonts w:ascii="Times New Roman" w:eastAsia="Times New Roman" w:hAnsi="Times New Roman" w:cs="Times New Roman"/>
          <w:color w:val="464C55"/>
          <w:sz w:val="20"/>
          <w:szCs w:val="20"/>
          <w:lang w:eastAsia="ru-RU"/>
        </w:rPr>
        <w:t> от 30 апреля 2021 г. N 116-ФЗ</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69" w:anchor="/document/77308171/entry/1316" w:history="1">
        <w:r w:rsidRPr="000F63FD">
          <w:rPr>
            <w:rFonts w:ascii="Times New Roman" w:eastAsia="Times New Roman" w:hAnsi="Times New Roman" w:cs="Times New Roman"/>
            <w:color w:val="3272C0"/>
            <w:sz w:val="20"/>
            <w:szCs w:val="20"/>
            <w:lang w:eastAsia="ru-RU"/>
          </w:rPr>
          <w:t>См. предыдущую редакцию</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Пункт 7 изменен с 1 июля 2021 г. - </w:t>
      </w:r>
      <w:hyperlink r:id="rId70" w:anchor="/document/400720783/entry/922" w:history="1">
        <w:r w:rsidRPr="000F63FD">
          <w:rPr>
            <w:rFonts w:ascii="Times New Roman" w:eastAsia="Times New Roman" w:hAnsi="Times New Roman" w:cs="Times New Roman"/>
            <w:color w:val="3272C0"/>
            <w:sz w:val="20"/>
            <w:szCs w:val="20"/>
            <w:lang w:eastAsia="ru-RU"/>
          </w:rPr>
          <w:t>Федеральный закон</w:t>
        </w:r>
      </w:hyperlink>
      <w:r w:rsidRPr="000F63FD">
        <w:rPr>
          <w:rFonts w:ascii="Times New Roman" w:eastAsia="Times New Roman" w:hAnsi="Times New Roman" w:cs="Times New Roman"/>
          <w:color w:val="464C55"/>
          <w:sz w:val="20"/>
          <w:szCs w:val="20"/>
          <w:lang w:eastAsia="ru-RU"/>
        </w:rPr>
        <w:t> от 30 апреля 2021 г. N 116-ФЗ</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71" w:anchor="/document/77308171/entry/1317" w:history="1">
        <w:r w:rsidRPr="000F63FD">
          <w:rPr>
            <w:rFonts w:ascii="Times New Roman" w:eastAsia="Times New Roman" w:hAnsi="Times New Roman" w:cs="Times New Roman"/>
            <w:color w:val="3272C0"/>
            <w:sz w:val="20"/>
            <w:szCs w:val="20"/>
            <w:lang w:eastAsia="ru-RU"/>
          </w:rPr>
          <w:t>См. предыдущую редакцию</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lastRenderedPageBreak/>
        <w:t>8) представления подложных документов или заведомо ложных сведений при поступлении на муниципальную службу;</w:t>
      </w:r>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72" w:anchor="/document/12191970/entry/2022" w:history="1">
        <w:r w:rsidRPr="000F63FD">
          <w:rPr>
            <w:rFonts w:ascii="Times New Roman" w:eastAsia="Times New Roman" w:hAnsi="Times New Roman" w:cs="Times New Roman"/>
            <w:color w:val="3272C0"/>
            <w:sz w:val="20"/>
            <w:szCs w:val="20"/>
            <w:lang w:eastAsia="ru-RU"/>
          </w:rPr>
          <w:t>Федеральным законом</w:t>
        </w:r>
      </w:hyperlink>
      <w:r w:rsidRPr="000F63FD">
        <w:rPr>
          <w:rFonts w:ascii="Times New Roman" w:eastAsia="Times New Roman" w:hAnsi="Times New Roman" w:cs="Times New Roman"/>
          <w:color w:val="464C55"/>
          <w:sz w:val="20"/>
          <w:szCs w:val="20"/>
          <w:lang w:eastAsia="ru-RU"/>
        </w:rPr>
        <w:t> от 21 ноября 2011 г. N 329-ФЗ пункт 9 части 1 статьи 13 настоящего Федерального закона изложен в новой редакции</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73" w:anchor="/document/5763012/entry/1319" w:history="1">
        <w:r w:rsidRPr="000F63FD">
          <w:rPr>
            <w:rFonts w:ascii="Times New Roman" w:eastAsia="Times New Roman" w:hAnsi="Times New Roman" w:cs="Times New Roman"/>
            <w:color w:val="3272C0"/>
            <w:sz w:val="20"/>
            <w:szCs w:val="20"/>
            <w:lang w:eastAsia="ru-RU"/>
          </w:rPr>
          <w:t>См. текст пункта в предыдущей редакции</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9) непредставления предусмотренных настоящим </w:t>
      </w:r>
      <w:hyperlink r:id="rId74" w:anchor="/document/12152272/entry/15" w:history="1">
        <w:r w:rsidRPr="000F63FD">
          <w:rPr>
            <w:rFonts w:ascii="Times New Roman" w:eastAsia="Times New Roman" w:hAnsi="Times New Roman" w:cs="Times New Roman"/>
            <w:color w:val="3272C0"/>
            <w:sz w:val="23"/>
            <w:szCs w:val="23"/>
            <w:lang w:eastAsia="ru-RU"/>
          </w:rPr>
          <w:t>Федеральным законом</w:t>
        </w:r>
      </w:hyperlink>
      <w:r w:rsidRPr="000F63FD">
        <w:rPr>
          <w:rFonts w:ascii="Times New Roman" w:eastAsia="Times New Roman" w:hAnsi="Times New Roman" w:cs="Times New Roman"/>
          <w:color w:val="22272F"/>
          <w:sz w:val="23"/>
          <w:szCs w:val="23"/>
          <w:lang w:eastAsia="ru-RU"/>
        </w:rPr>
        <w:t>, </w:t>
      </w:r>
      <w:hyperlink r:id="rId75" w:anchor="/document/12164203/entry/8" w:history="1">
        <w:r w:rsidRPr="000F63FD">
          <w:rPr>
            <w:rFonts w:ascii="Times New Roman" w:eastAsia="Times New Roman" w:hAnsi="Times New Roman" w:cs="Times New Roman"/>
            <w:color w:val="3272C0"/>
            <w:sz w:val="23"/>
            <w:szCs w:val="23"/>
            <w:lang w:eastAsia="ru-RU"/>
          </w:rPr>
          <w:t>Федеральным законом</w:t>
        </w:r>
      </w:hyperlink>
      <w:r w:rsidRPr="000F63FD">
        <w:rPr>
          <w:rFonts w:ascii="Times New Roman" w:eastAsia="Times New Roman" w:hAnsi="Times New Roman" w:cs="Times New Roman"/>
          <w:color w:val="22272F"/>
          <w:sz w:val="23"/>
          <w:szCs w:val="23"/>
          <w:lang w:eastAsia="ru-RU"/>
        </w:rPr>
        <w:t> от 25 декабря 2008 года N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76" w:anchor="/document/71432340/entry/23" w:history="1">
        <w:r w:rsidRPr="000F63FD">
          <w:rPr>
            <w:rFonts w:ascii="Times New Roman" w:eastAsia="Times New Roman" w:hAnsi="Times New Roman" w:cs="Times New Roman"/>
            <w:color w:val="3272C0"/>
            <w:sz w:val="20"/>
            <w:szCs w:val="20"/>
            <w:lang w:eastAsia="ru-RU"/>
          </w:rPr>
          <w:t>Федеральным законом</w:t>
        </w:r>
      </w:hyperlink>
      <w:r w:rsidRPr="000F63FD">
        <w:rPr>
          <w:rFonts w:ascii="Times New Roman" w:eastAsia="Times New Roman" w:hAnsi="Times New Roman" w:cs="Times New Roman"/>
          <w:color w:val="464C55"/>
          <w:sz w:val="20"/>
          <w:szCs w:val="20"/>
          <w:lang w:eastAsia="ru-RU"/>
        </w:rPr>
        <w:t> от 30 июня 2016 г. N 224-ФЗ часть 1 статьи 13 настоящего Федерального закона дополнена пунктом 9.1, </w:t>
      </w:r>
      <w:hyperlink r:id="rId77" w:anchor="/document/71432340/entry/4" w:history="1">
        <w:r w:rsidRPr="000F63FD">
          <w:rPr>
            <w:rFonts w:ascii="Times New Roman" w:eastAsia="Times New Roman" w:hAnsi="Times New Roman" w:cs="Times New Roman"/>
            <w:color w:val="3272C0"/>
            <w:sz w:val="20"/>
            <w:szCs w:val="20"/>
            <w:lang w:eastAsia="ru-RU"/>
          </w:rPr>
          <w:t>вступающим в силу</w:t>
        </w:r>
      </w:hyperlink>
      <w:r w:rsidRPr="000F63FD">
        <w:rPr>
          <w:rFonts w:ascii="Times New Roman" w:eastAsia="Times New Roman" w:hAnsi="Times New Roman" w:cs="Times New Roman"/>
          <w:color w:val="464C55"/>
          <w:sz w:val="20"/>
          <w:szCs w:val="20"/>
          <w:lang w:eastAsia="ru-RU"/>
        </w:rPr>
        <w:t> с 1 июля 2016 г.</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9.1) непредставления сведений, предусмотренных </w:t>
      </w:r>
      <w:hyperlink r:id="rId78" w:anchor="/document/12152272/entry/1510" w:history="1">
        <w:r w:rsidRPr="000F63FD">
          <w:rPr>
            <w:rFonts w:ascii="Times New Roman" w:eastAsia="Times New Roman" w:hAnsi="Times New Roman" w:cs="Times New Roman"/>
            <w:color w:val="3272C0"/>
            <w:sz w:val="23"/>
            <w:szCs w:val="23"/>
            <w:lang w:eastAsia="ru-RU"/>
          </w:rPr>
          <w:t>статьей 15.1</w:t>
        </w:r>
      </w:hyperlink>
      <w:r w:rsidRPr="000F63FD">
        <w:rPr>
          <w:rFonts w:ascii="Times New Roman" w:eastAsia="Times New Roman" w:hAnsi="Times New Roman" w:cs="Times New Roman"/>
          <w:color w:val="22272F"/>
          <w:sz w:val="23"/>
          <w:szCs w:val="23"/>
          <w:lang w:eastAsia="ru-RU"/>
        </w:rPr>
        <w:t> настоящего Федерального закона;</w:t>
      </w:r>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Пункт 10 изменен с 6 августа 2017 г. - </w:t>
      </w:r>
      <w:hyperlink r:id="rId79" w:anchor="/document/71730206/entry/3" w:history="1">
        <w:r w:rsidRPr="000F63FD">
          <w:rPr>
            <w:rFonts w:ascii="Times New Roman" w:eastAsia="Times New Roman" w:hAnsi="Times New Roman" w:cs="Times New Roman"/>
            <w:color w:val="3272C0"/>
            <w:sz w:val="20"/>
            <w:szCs w:val="20"/>
            <w:lang w:eastAsia="ru-RU"/>
          </w:rPr>
          <w:t>Федеральный закон</w:t>
        </w:r>
      </w:hyperlink>
      <w:r w:rsidRPr="000F63FD">
        <w:rPr>
          <w:rFonts w:ascii="Times New Roman" w:eastAsia="Times New Roman" w:hAnsi="Times New Roman" w:cs="Times New Roman"/>
          <w:color w:val="464C55"/>
          <w:sz w:val="20"/>
          <w:szCs w:val="20"/>
          <w:lang w:eastAsia="ru-RU"/>
        </w:rPr>
        <w:t> от 26 июля 2017 г. N 192-ФЗ</w:t>
      </w:r>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Изменения </w:t>
      </w:r>
      <w:hyperlink r:id="rId80" w:anchor="/document/71730206/entry/41" w:history="1">
        <w:r w:rsidRPr="000F63FD">
          <w:rPr>
            <w:rFonts w:ascii="Times New Roman" w:eastAsia="Times New Roman" w:hAnsi="Times New Roman" w:cs="Times New Roman"/>
            <w:color w:val="3272C0"/>
            <w:sz w:val="20"/>
            <w:szCs w:val="20"/>
            <w:lang w:eastAsia="ru-RU"/>
          </w:rPr>
          <w:t>распространяются</w:t>
        </w:r>
      </w:hyperlink>
      <w:r w:rsidRPr="000F63FD">
        <w:rPr>
          <w:rFonts w:ascii="Times New Roman" w:eastAsia="Times New Roman" w:hAnsi="Times New Roman" w:cs="Times New Roman"/>
          <w:color w:val="464C55"/>
          <w:sz w:val="20"/>
          <w:szCs w:val="20"/>
          <w:lang w:eastAsia="ru-RU"/>
        </w:rPr>
        <w:t> на правоотношения, возникшие с 1 января 2014 г.</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81" w:anchor="/document/57427085/entry/13101" w:history="1">
        <w:r w:rsidRPr="000F63FD">
          <w:rPr>
            <w:rFonts w:ascii="Times New Roman" w:eastAsia="Times New Roman" w:hAnsi="Times New Roman" w:cs="Times New Roman"/>
            <w:color w:val="3272C0"/>
            <w:sz w:val="20"/>
            <w:szCs w:val="20"/>
            <w:lang w:eastAsia="ru-RU"/>
          </w:rPr>
          <w:t>См. предыдущую редакцию</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proofErr w:type="gramStart"/>
      <w:r w:rsidRPr="000F63FD">
        <w:rPr>
          <w:rFonts w:ascii="Times New Roman" w:eastAsia="Times New Roman" w:hAnsi="Times New Roman" w:cs="Times New Roman"/>
          <w:color w:val="22272F"/>
          <w:sz w:val="23"/>
          <w:szCs w:val="23"/>
          <w:lang w:eastAsia="ru-RU"/>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Pr="000F63FD">
        <w:rPr>
          <w:rFonts w:ascii="Times New Roman" w:eastAsia="Times New Roman" w:hAnsi="Times New Roman" w:cs="Times New Roman"/>
          <w:color w:val="22272F"/>
          <w:sz w:val="23"/>
          <w:szCs w:val="23"/>
          <w:lang w:eastAsia="ru-RU"/>
        </w:rPr>
        <w:t xml:space="preserve"> </w:t>
      </w:r>
      <w:proofErr w:type="gramStart"/>
      <w:r w:rsidRPr="000F63FD">
        <w:rPr>
          <w:rFonts w:ascii="Times New Roman" w:eastAsia="Times New Roman" w:hAnsi="Times New Roman" w:cs="Times New Roman"/>
          <w:color w:val="22272F"/>
          <w:sz w:val="23"/>
          <w:szCs w:val="23"/>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Часть 1 дополнена пунктом 11 с 5 декабря 2022 г. - </w:t>
      </w:r>
      <w:hyperlink r:id="rId82" w:anchor="/document/405873983/entry/2201" w:history="1">
        <w:r w:rsidRPr="000F63FD">
          <w:rPr>
            <w:rFonts w:ascii="Times New Roman" w:eastAsia="Times New Roman" w:hAnsi="Times New Roman" w:cs="Times New Roman"/>
            <w:color w:val="3272C0"/>
            <w:sz w:val="20"/>
            <w:szCs w:val="20"/>
            <w:lang w:eastAsia="ru-RU"/>
          </w:rPr>
          <w:t>Федеральный закон</w:t>
        </w:r>
      </w:hyperlink>
      <w:r w:rsidRPr="000F63FD">
        <w:rPr>
          <w:rFonts w:ascii="Times New Roman" w:eastAsia="Times New Roman" w:hAnsi="Times New Roman" w:cs="Times New Roman"/>
          <w:color w:val="464C55"/>
          <w:sz w:val="20"/>
          <w:szCs w:val="20"/>
          <w:lang w:eastAsia="ru-RU"/>
        </w:rPr>
        <w:t> от 5 декабря 2022 г. N 498-ФЗ</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11) приобретения им статуса иностранного агента.</w:t>
      </w:r>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83" w:anchor="/document/70602888/entry/1" w:history="1">
        <w:r w:rsidRPr="000F63FD">
          <w:rPr>
            <w:rFonts w:ascii="Times New Roman" w:eastAsia="Times New Roman" w:hAnsi="Times New Roman" w:cs="Times New Roman"/>
            <w:color w:val="3272C0"/>
            <w:sz w:val="20"/>
            <w:szCs w:val="20"/>
            <w:lang w:eastAsia="ru-RU"/>
          </w:rPr>
          <w:t>Федеральным законом</w:t>
        </w:r>
      </w:hyperlink>
      <w:r w:rsidRPr="000F63FD">
        <w:rPr>
          <w:rFonts w:ascii="Times New Roman" w:eastAsia="Times New Roman" w:hAnsi="Times New Roman" w:cs="Times New Roman"/>
          <w:color w:val="464C55"/>
          <w:sz w:val="20"/>
          <w:szCs w:val="20"/>
          <w:lang w:eastAsia="ru-RU"/>
        </w:rPr>
        <w:t> от 4 марта 2014 г. N 23-ФЗ в часть 1.1 статьи 13 настоящего Федерального закона внесены изменения</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84" w:anchor="/document/57746192/entry/1310" w:history="1">
        <w:r w:rsidRPr="000F63FD">
          <w:rPr>
            <w:rFonts w:ascii="Times New Roman" w:eastAsia="Times New Roman" w:hAnsi="Times New Roman" w:cs="Times New Roman"/>
            <w:color w:val="3272C0"/>
            <w:sz w:val="20"/>
            <w:szCs w:val="20"/>
            <w:lang w:eastAsia="ru-RU"/>
          </w:rPr>
          <w:t>См. текст части в предыдущей редакции</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Статья 13 дополнена частью 1.2 с 8 января 2019 г. - </w:t>
      </w:r>
      <w:hyperlink r:id="rId85" w:anchor="/document/72139462/entry/2" w:history="1">
        <w:r w:rsidRPr="000F63FD">
          <w:rPr>
            <w:rFonts w:ascii="Times New Roman" w:eastAsia="Times New Roman" w:hAnsi="Times New Roman" w:cs="Times New Roman"/>
            <w:color w:val="3272C0"/>
            <w:sz w:val="20"/>
            <w:szCs w:val="20"/>
            <w:lang w:eastAsia="ru-RU"/>
          </w:rPr>
          <w:t>Федеральный закон</w:t>
        </w:r>
      </w:hyperlink>
      <w:r w:rsidRPr="000F63FD">
        <w:rPr>
          <w:rFonts w:ascii="Times New Roman" w:eastAsia="Times New Roman" w:hAnsi="Times New Roman" w:cs="Times New Roman"/>
          <w:color w:val="464C55"/>
          <w:sz w:val="20"/>
          <w:szCs w:val="20"/>
          <w:lang w:eastAsia="ru-RU"/>
        </w:rPr>
        <w:t> от 27 декабря 2018 г. N 559-ФЗ</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 xml:space="preserve">1.2. </w:t>
      </w:r>
      <w:proofErr w:type="gramStart"/>
      <w:r w:rsidRPr="000F63FD">
        <w:rPr>
          <w:rFonts w:ascii="Times New Roman" w:eastAsia="Times New Roman" w:hAnsi="Times New Roman" w:cs="Times New Roman"/>
          <w:color w:val="22272F"/>
          <w:sz w:val="23"/>
          <w:szCs w:val="23"/>
          <w:lang w:eastAsia="ru-RU"/>
        </w:rPr>
        <w:t xml:space="preserve">Гражданин не может быть назначен на должности председателя, 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w:t>
      </w:r>
      <w:r w:rsidRPr="000F63FD">
        <w:rPr>
          <w:rFonts w:ascii="Times New Roman" w:eastAsia="Times New Roman" w:hAnsi="Times New Roman" w:cs="Times New Roman"/>
          <w:color w:val="22272F"/>
          <w:sz w:val="23"/>
          <w:szCs w:val="23"/>
          <w:lang w:eastAsia="ru-RU"/>
        </w:rPr>
        <w:lastRenderedPageBreak/>
        <w:t>муниципального образования, главой</w:t>
      </w:r>
      <w:proofErr w:type="gramEnd"/>
      <w:r w:rsidRPr="000F63FD">
        <w:rPr>
          <w:rFonts w:ascii="Times New Roman" w:eastAsia="Times New Roman" w:hAnsi="Times New Roman" w:cs="Times New Roman"/>
          <w:color w:val="22272F"/>
          <w:sz w:val="23"/>
          <w:szCs w:val="23"/>
          <w:lang w:eastAsia="ru-RU"/>
        </w:rPr>
        <w:t xml:space="preserve">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Часть 3 изменена с 27 октября 2020 г. - </w:t>
      </w:r>
      <w:hyperlink r:id="rId86" w:anchor="/document/74811450/entry/1" w:history="1">
        <w:r w:rsidRPr="000F63FD">
          <w:rPr>
            <w:rFonts w:ascii="Times New Roman" w:eastAsia="Times New Roman" w:hAnsi="Times New Roman" w:cs="Times New Roman"/>
            <w:color w:val="3272C0"/>
            <w:sz w:val="20"/>
            <w:szCs w:val="20"/>
            <w:lang w:eastAsia="ru-RU"/>
          </w:rPr>
          <w:t>Федеральный закон</w:t>
        </w:r>
      </w:hyperlink>
      <w:r w:rsidRPr="000F63FD">
        <w:rPr>
          <w:rFonts w:ascii="Times New Roman" w:eastAsia="Times New Roman" w:hAnsi="Times New Roman" w:cs="Times New Roman"/>
          <w:color w:val="464C55"/>
          <w:sz w:val="20"/>
          <w:szCs w:val="20"/>
          <w:lang w:eastAsia="ru-RU"/>
        </w:rPr>
        <w:t> от 27 октября 2020 г. N 347-ФЗ</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87" w:anchor="/document/77701023/entry/133" w:history="1">
        <w:r w:rsidRPr="000F63FD">
          <w:rPr>
            <w:rFonts w:ascii="Times New Roman" w:eastAsia="Times New Roman" w:hAnsi="Times New Roman" w:cs="Times New Roman"/>
            <w:color w:val="3272C0"/>
            <w:sz w:val="20"/>
            <w:szCs w:val="20"/>
            <w:lang w:eastAsia="ru-RU"/>
          </w:rPr>
          <w:t>См. предыдущую редакцию</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3. Муниципальный служащий, являющийся руководителем органа местного самоуправления, аппарата избирательной комиссии муниципального образования, заместитель указанного муниципального служащего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аппарата избирательной комиссии муниципального образования в период замещения ими соответствующей должности.</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0F63FD">
        <w:rPr>
          <w:rFonts w:ascii="Times New Roman" w:eastAsia="Times New Roman" w:hAnsi="Times New Roman" w:cs="Times New Roman"/>
          <w:b/>
          <w:bCs/>
          <w:color w:val="22272F"/>
          <w:sz w:val="23"/>
          <w:szCs w:val="23"/>
          <w:lang w:eastAsia="ru-RU"/>
        </w:rPr>
        <w:t>Статья 14. Запреты, связанные с муниципальной службой</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См. </w:t>
      </w:r>
      <w:hyperlink r:id="rId88" w:anchor="/multilink/12152272/paragraph/1073742123/number/0" w:history="1">
        <w:r w:rsidRPr="000F63FD">
          <w:rPr>
            <w:rFonts w:ascii="Times New Roman" w:eastAsia="Times New Roman" w:hAnsi="Times New Roman" w:cs="Times New Roman"/>
            <w:color w:val="3272C0"/>
            <w:sz w:val="20"/>
            <w:szCs w:val="20"/>
            <w:lang w:eastAsia="ru-RU"/>
          </w:rPr>
          <w:t>комментарии</w:t>
        </w:r>
      </w:hyperlink>
      <w:r w:rsidRPr="000F63FD">
        <w:rPr>
          <w:rFonts w:ascii="Times New Roman" w:eastAsia="Times New Roman" w:hAnsi="Times New Roman" w:cs="Times New Roman"/>
          <w:color w:val="464C55"/>
          <w:sz w:val="20"/>
          <w:szCs w:val="20"/>
          <w:lang w:eastAsia="ru-RU"/>
        </w:rPr>
        <w:t> к статье 14 настоящего Федерального закона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 В связи с прохождением муниципальной службы муниципальному служащему запрещается:</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 </w:t>
      </w:r>
      <w:hyperlink r:id="rId89" w:anchor="/document/70826154/entry/61" w:history="1">
        <w:r w:rsidRPr="000F63FD">
          <w:rPr>
            <w:rFonts w:ascii="Times New Roman" w:eastAsia="Times New Roman" w:hAnsi="Times New Roman" w:cs="Times New Roman"/>
            <w:color w:val="3272C0"/>
            <w:sz w:val="23"/>
            <w:szCs w:val="23"/>
            <w:lang w:eastAsia="ru-RU"/>
          </w:rPr>
          <w:t>утратил силу</w:t>
        </w:r>
      </w:hyperlink>
      <w:r w:rsidRPr="000F63FD">
        <w:rPr>
          <w:rFonts w:ascii="Times New Roman" w:eastAsia="Times New Roman" w:hAnsi="Times New Roman" w:cs="Times New Roman"/>
          <w:color w:val="22272F"/>
          <w:sz w:val="23"/>
          <w:szCs w:val="23"/>
          <w:lang w:eastAsia="ru-RU"/>
        </w:rPr>
        <w:t> с 1 января 2015 г.;</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См. текст </w:t>
      </w:r>
      <w:hyperlink r:id="rId90" w:anchor="/document/57502281/entry/1411" w:history="1">
        <w:r w:rsidRPr="000F63FD">
          <w:rPr>
            <w:rFonts w:ascii="Times New Roman" w:eastAsia="Times New Roman" w:hAnsi="Times New Roman" w:cs="Times New Roman"/>
            <w:color w:val="3272C0"/>
            <w:sz w:val="20"/>
            <w:szCs w:val="20"/>
            <w:lang w:eastAsia="ru-RU"/>
          </w:rPr>
          <w:t>пункта 1 части 1 статьи 14</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2) замещать должность муниципальной службы в случае:</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б) избрания или назначения на муниципальную должность;</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Пункт 3 изменен с 27 декабря 2019 г. - </w:t>
      </w:r>
      <w:hyperlink r:id="rId91" w:anchor="/document/73220063/entry/711" w:history="1">
        <w:r w:rsidRPr="000F63FD">
          <w:rPr>
            <w:rFonts w:ascii="Times New Roman" w:eastAsia="Times New Roman" w:hAnsi="Times New Roman" w:cs="Times New Roman"/>
            <w:color w:val="3272C0"/>
            <w:sz w:val="20"/>
            <w:szCs w:val="20"/>
            <w:lang w:eastAsia="ru-RU"/>
          </w:rPr>
          <w:t>Федеральный закон</w:t>
        </w:r>
      </w:hyperlink>
      <w:r w:rsidRPr="000F63FD">
        <w:rPr>
          <w:rFonts w:ascii="Times New Roman" w:eastAsia="Times New Roman" w:hAnsi="Times New Roman" w:cs="Times New Roman"/>
          <w:color w:val="464C55"/>
          <w:sz w:val="20"/>
          <w:szCs w:val="20"/>
          <w:lang w:eastAsia="ru-RU"/>
        </w:rPr>
        <w:t> от 16 декабря 2019 г. N 432-ФЗ</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92" w:anchor="/document/77687629/entry/1413" w:history="1">
        <w:r w:rsidRPr="000F63FD">
          <w:rPr>
            <w:rFonts w:ascii="Times New Roman" w:eastAsia="Times New Roman" w:hAnsi="Times New Roman" w:cs="Times New Roman"/>
            <w:color w:val="3272C0"/>
            <w:sz w:val="20"/>
            <w:szCs w:val="20"/>
            <w:lang w:eastAsia="ru-RU"/>
          </w:rPr>
          <w:t>См. предыдущую редакцию</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3) участвовать в управлении коммерческой или некоммерческой организацией, за исключением следующих случаев:</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proofErr w:type="gramStart"/>
      <w:r w:rsidRPr="000F63FD">
        <w:rPr>
          <w:rFonts w:ascii="Times New Roman" w:eastAsia="Times New Roman" w:hAnsi="Times New Roman" w:cs="Times New Roman"/>
          <w:color w:val="22272F"/>
          <w:sz w:val="23"/>
          <w:szCs w:val="23"/>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proofErr w:type="gramStart"/>
      <w:r w:rsidRPr="000F63FD">
        <w:rPr>
          <w:rFonts w:ascii="Times New Roman" w:eastAsia="Times New Roman" w:hAnsi="Times New Roman" w:cs="Times New Roman"/>
          <w:color w:val="22272F"/>
          <w:sz w:val="23"/>
          <w:szCs w:val="23"/>
          <w:lang w:eastAsia="ru-RU"/>
        </w:rPr>
        <w:lastRenderedPageBreak/>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w:t>
      </w:r>
      <w:proofErr w:type="gramEnd"/>
      <w:r w:rsidRPr="000F63FD">
        <w:rPr>
          <w:rFonts w:ascii="Times New Roman" w:eastAsia="Times New Roman" w:hAnsi="Times New Roman" w:cs="Times New Roman"/>
          <w:color w:val="22272F"/>
          <w:sz w:val="23"/>
          <w:szCs w:val="23"/>
          <w:lang w:eastAsia="ru-RU"/>
        </w:rPr>
        <w:t xml:space="preserve"> </w:t>
      </w:r>
      <w:proofErr w:type="gramStart"/>
      <w:r w:rsidRPr="000F63FD">
        <w:rPr>
          <w:rFonts w:ascii="Times New Roman" w:eastAsia="Times New Roman" w:hAnsi="Times New Roman" w:cs="Times New Roman"/>
          <w:color w:val="22272F"/>
          <w:sz w:val="23"/>
          <w:szCs w:val="23"/>
          <w:lang w:eastAsia="ru-RU"/>
        </w:rPr>
        <w:t>порядке</w:t>
      </w:r>
      <w:proofErr w:type="gramEnd"/>
      <w:r w:rsidRPr="000F63FD">
        <w:rPr>
          <w:rFonts w:ascii="Times New Roman" w:eastAsia="Times New Roman" w:hAnsi="Times New Roman" w:cs="Times New Roman"/>
          <w:color w:val="22272F"/>
          <w:sz w:val="23"/>
          <w:szCs w:val="23"/>
          <w:lang w:eastAsia="ru-RU"/>
        </w:rPr>
        <w:t>, установленном законом субъекта Российской Федерации;</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д) иные случаи, предусмотренные федеральными законами;</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Часть 1 дополнена пунктом 3.1 с 27 декабря 2019 г. - </w:t>
      </w:r>
      <w:hyperlink r:id="rId93" w:anchor="/document/73220063/entry/712" w:history="1">
        <w:r w:rsidRPr="000F63FD">
          <w:rPr>
            <w:rFonts w:ascii="Times New Roman" w:eastAsia="Times New Roman" w:hAnsi="Times New Roman" w:cs="Times New Roman"/>
            <w:color w:val="3272C0"/>
            <w:sz w:val="20"/>
            <w:szCs w:val="20"/>
            <w:lang w:eastAsia="ru-RU"/>
          </w:rPr>
          <w:t>Федеральный закон</w:t>
        </w:r>
      </w:hyperlink>
      <w:r w:rsidRPr="000F63FD">
        <w:rPr>
          <w:rFonts w:ascii="Times New Roman" w:eastAsia="Times New Roman" w:hAnsi="Times New Roman" w:cs="Times New Roman"/>
          <w:color w:val="464C55"/>
          <w:sz w:val="20"/>
          <w:szCs w:val="20"/>
          <w:lang w:eastAsia="ru-RU"/>
        </w:rPr>
        <w:t> от 16 декабря 2019 г. N 432-ФЗ</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3.1) заниматься предпринимательской деятельностью лично или через доверенных лиц;</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94" w:anchor="/document/71329902/entry/0" w:history="1">
        <w:r w:rsidRPr="000F63FD">
          <w:rPr>
            <w:rFonts w:ascii="Times New Roman" w:eastAsia="Times New Roman" w:hAnsi="Times New Roman" w:cs="Times New Roman"/>
            <w:color w:val="3272C0"/>
            <w:sz w:val="20"/>
            <w:szCs w:val="20"/>
            <w:lang w:eastAsia="ru-RU"/>
          </w:rPr>
          <w:t>Федеральным законом</w:t>
        </w:r>
      </w:hyperlink>
      <w:r w:rsidRPr="000F63FD">
        <w:rPr>
          <w:rFonts w:ascii="Times New Roman" w:eastAsia="Times New Roman" w:hAnsi="Times New Roman" w:cs="Times New Roman"/>
          <w:color w:val="464C55"/>
          <w:sz w:val="20"/>
          <w:szCs w:val="20"/>
          <w:lang w:eastAsia="ru-RU"/>
        </w:rPr>
        <w:t> от 15 февраля 2016 г. N 21-ФЗ в пункт 5 части 1 статьи 14 настоящего Федерального закона внесены изменения</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95" w:anchor="/document/57406849/entry/1415" w:history="1">
        <w:r w:rsidRPr="000F63FD">
          <w:rPr>
            <w:rFonts w:ascii="Times New Roman" w:eastAsia="Times New Roman" w:hAnsi="Times New Roman" w:cs="Times New Roman"/>
            <w:color w:val="3272C0"/>
            <w:sz w:val="20"/>
            <w:szCs w:val="20"/>
            <w:lang w:eastAsia="ru-RU"/>
          </w:rPr>
          <w:t>См. текст пункта в предыдущей редакции</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w:t>
      </w:r>
      <w:hyperlink r:id="rId96" w:anchor="/document/10164072/entry/575" w:history="1">
        <w:r w:rsidRPr="000F63FD">
          <w:rPr>
            <w:rFonts w:ascii="Times New Roman" w:eastAsia="Times New Roman" w:hAnsi="Times New Roman" w:cs="Times New Roman"/>
            <w:color w:val="3272C0"/>
            <w:sz w:val="23"/>
            <w:szCs w:val="23"/>
            <w:lang w:eastAsia="ru-RU"/>
          </w:rPr>
          <w:t>Гражданским кодексом</w:t>
        </w:r>
      </w:hyperlink>
      <w:r w:rsidRPr="000F63FD">
        <w:rPr>
          <w:rFonts w:ascii="Times New Roman" w:eastAsia="Times New Roman" w:hAnsi="Times New Roman" w:cs="Times New Roman"/>
          <w:color w:val="22272F"/>
          <w:sz w:val="23"/>
          <w:szCs w:val="23"/>
          <w:lang w:eastAsia="ru-RU"/>
        </w:rPr>
        <w:t>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97" w:anchor="/document/70557294/entry/1012" w:history="1">
        <w:r w:rsidRPr="000F63FD">
          <w:rPr>
            <w:rFonts w:ascii="Times New Roman" w:eastAsia="Times New Roman" w:hAnsi="Times New Roman" w:cs="Times New Roman"/>
            <w:color w:val="3272C0"/>
            <w:sz w:val="23"/>
            <w:szCs w:val="23"/>
            <w:lang w:eastAsia="ru-RU"/>
          </w:rPr>
          <w:t>порядке</w:t>
        </w:r>
      </w:hyperlink>
      <w:r w:rsidRPr="000F63FD">
        <w:rPr>
          <w:rFonts w:ascii="Times New Roman" w:eastAsia="Times New Roman" w:hAnsi="Times New Roman" w:cs="Times New Roman"/>
          <w:color w:val="22272F"/>
          <w:sz w:val="23"/>
          <w:szCs w:val="23"/>
          <w:lang w:eastAsia="ru-RU"/>
        </w:rPr>
        <w:t>, устанавливаемом нормативными правовыми актами Российской Федерации;</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proofErr w:type="gramStart"/>
      <w:r w:rsidRPr="000F63FD">
        <w:rPr>
          <w:rFonts w:ascii="Times New Roman" w:eastAsia="Times New Roman" w:hAnsi="Times New Roman" w:cs="Times New Roman"/>
          <w:color w:val="22272F"/>
          <w:sz w:val="23"/>
          <w:szCs w:val="23"/>
          <w:lang w:eastAsia="ru-RU"/>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lastRenderedPageBreak/>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0F63FD" w:rsidRPr="000F63FD" w:rsidRDefault="000F63FD" w:rsidP="000F63FD">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98" w:anchor="/document/12185376/entry/0" w:history="1">
        <w:r w:rsidRPr="000F63FD">
          <w:rPr>
            <w:rFonts w:ascii="Times New Roman" w:eastAsia="Times New Roman" w:hAnsi="Times New Roman" w:cs="Times New Roman"/>
            <w:color w:val="3272C0"/>
            <w:sz w:val="20"/>
            <w:szCs w:val="20"/>
            <w:lang w:eastAsia="ru-RU"/>
          </w:rPr>
          <w:t>Федеральным законом</w:t>
        </w:r>
      </w:hyperlink>
      <w:r w:rsidRPr="000F63FD">
        <w:rPr>
          <w:rFonts w:ascii="Times New Roman" w:eastAsia="Times New Roman" w:hAnsi="Times New Roman" w:cs="Times New Roman"/>
          <w:color w:val="464C55"/>
          <w:sz w:val="20"/>
          <w:szCs w:val="20"/>
          <w:lang w:eastAsia="ru-RU"/>
        </w:rPr>
        <w:t> от 3 мая 2011 г. N 92-ФЗ в пункт 10 части 1 статьи 14 настоящего Федерального закона внесены изменения</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99" w:anchor="/document/5760524/entry/14110" w:history="1">
        <w:r w:rsidRPr="000F63FD">
          <w:rPr>
            <w:rFonts w:ascii="Times New Roman" w:eastAsia="Times New Roman" w:hAnsi="Times New Roman" w:cs="Times New Roman"/>
            <w:color w:val="3272C0"/>
            <w:sz w:val="20"/>
            <w:szCs w:val="20"/>
            <w:lang w:eastAsia="ru-RU"/>
          </w:rPr>
          <w:t>См. текст пункта в предыдущей редакции</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11) использовать преимущества должностного положения для предвыборной агитации, а также для агитации по вопросам референдума;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14) прекращать исполнение должностных обязанностей в целях урегулирования трудового спора;</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 xml:space="preserve">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w:t>
      </w:r>
      <w:r w:rsidRPr="000F63FD">
        <w:rPr>
          <w:rFonts w:ascii="Times New Roman" w:eastAsia="Times New Roman" w:hAnsi="Times New Roman" w:cs="Times New Roman"/>
          <w:color w:val="22272F"/>
          <w:sz w:val="23"/>
          <w:szCs w:val="23"/>
          <w:lang w:eastAsia="ru-RU"/>
        </w:rPr>
        <w:lastRenderedPageBreak/>
        <w:t>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2.1. </w:t>
      </w:r>
      <w:hyperlink r:id="rId100" w:anchor="/document/12191970/entry/2031" w:history="1">
        <w:r w:rsidRPr="000F63FD">
          <w:rPr>
            <w:rFonts w:ascii="Times New Roman" w:eastAsia="Times New Roman" w:hAnsi="Times New Roman" w:cs="Times New Roman"/>
            <w:color w:val="3272C0"/>
            <w:sz w:val="23"/>
            <w:szCs w:val="23"/>
            <w:lang w:eastAsia="ru-RU"/>
          </w:rPr>
          <w:t>Утратила силу</w:t>
        </w:r>
      </w:hyperlink>
      <w:r w:rsidRPr="000F63FD">
        <w:rPr>
          <w:rFonts w:ascii="Times New Roman" w:eastAsia="Times New Roman" w:hAnsi="Times New Roman" w:cs="Times New Roman"/>
          <w:color w:val="22272F"/>
          <w:sz w:val="23"/>
          <w:szCs w:val="23"/>
          <w:lang w:eastAsia="ru-RU"/>
        </w:rPr>
        <w:t>.</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r w:rsidRPr="000F63FD">
        <w:rPr>
          <w:rFonts w:ascii="Times New Roman" w:eastAsia="Times New Roman" w:hAnsi="Times New Roman" w:cs="Times New Roman"/>
          <w:color w:val="464C55"/>
          <w:sz w:val="20"/>
          <w:szCs w:val="20"/>
          <w:lang w:eastAsia="ru-RU"/>
        </w:rPr>
        <w:t>См. текст </w:t>
      </w:r>
      <w:hyperlink r:id="rId101" w:anchor="/document/5763012/entry/14021" w:history="1">
        <w:r w:rsidRPr="000F63FD">
          <w:rPr>
            <w:rFonts w:ascii="Times New Roman" w:eastAsia="Times New Roman" w:hAnsi="Times New Roman" w:cs="Times New Roman"/>
            <w:color w:val="3272C0"/>
            <w:sz w:val="20"/>
            <w:szCs w:val="20"/>
            <w:lang w:eastAsia="ru-RU"/>
          </w:rPr>
          <w:t>части 2.1 статьи 14</w:t>
        </w:r>
      </w:hyperlink>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02" w:anchor="/document/12191970/entry/2032" w:history="1">
        <w:r w:rsidRPr="000F63FD">
          <w:rPr>
            <w:rFonts w:ascii="Times New Roman" w:eastAsia="Times New Roman" w:hAnsi="Times New Roman" w:cs="Times New Roman"/>
            <w:color w:val="3272C0"/>
            <w:sz w:val="20"/>
            <w:szCs w:val="20"/>
            <w:lang w:eastAsia="ru-RU"/>
          </w:rPr>
          <w:t>Федеральным законом</w:t>
        </w:r>
      </w:hyperlink>
      <w:r w:rsidRPr="000F63FD">
        <w:rPr>
          <w:rFonts w:ascii="Times New Roman" w:eastAsia="Times New Roman" w:hAnsi="Times New Roman" w:cs="Times New Roman"/>
          <w:color w:val="464C55"/>
          <w:sz w:val="20"/>
          <w:szCs w:val="20"/>
          <w:lang w:eastAsia="ru-RU"/>
        </w:rPr>
        <w:t> от 21 ноября 2011 г. N 329-ФЗ статья 14 настоящего Федерального закона дополнена частью 4</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0F63FD">
        <w:rPr>
          <w:rFonts w:ascii="Times New Roman" w:eastAsia="Times New Roman" w:hAnsi="Times New Roman" w:cs="Times New Roman"/>
          <w:color w:val="22272F"/>
          <w:sz w:val="23"/>
          <w:szCs w:val="23"/>
          <w:lang w:eastAsia="ru-RU"/>
        </w:rPr>
        <w:t xml:space="preserve">4. </w:t>
      </w:r>
      <w:proofErr w:type="gramStart"/>
      <w:r w:rsidRPr="000F63FD">
        <w:rPr>
          <w:rFonts w:ascii="Times New Roman" w:eastAsia="Times New Roman" w:hAnsi="Times New Roman" w:cs="Times New Roman"/>
          <w:color w:val="22272F"/>
          <w:sz w:val="23"/>
          <w:szCs w:val="23"/>
          <w:lang w:eastAsia="ru-RU"/>
        </w:rPr>
        <w:t>Гражданин, замещавший должность муниципальной службы, включенную в перечень должностей, установленный </w:t>
      </w:r>
      <w:hyperlink r:id="rId103" w:anchor="/document/198780/entry/1" w:history="1">
        <w:r w:rsidRPr="000F63FD">
          <w:rPr>
            <w:rFonts w:ascii="Times New Roman" w:eastAsia="Times New Roman" w:hAnsi="Times New Roman" w:cs="Times New Roman"/>
            <w:color w:val="3272C0"/>
            <w:sz w:val="23"/>
            <w:szCs w:val="23"/>
            <w:lang w:eastAsia="ru-RU"/>
          </w:rPr>
          <w:t>нормативными правовыми актами</w:t>
        </w:r>
      </w:hyperlink>
      <w:r w:rsidRPr="000F63FD">
        <w:rPr>
          <w:rFonts w:ascii="Times New Roman" w:eastAsia="Times New Roman" w:hAnsi="Times New Roman" w:cs="Times New Roman"/>
          <w:color w:val="22272F"/>
          <w:sz w:val="23"/>
          <w:szCs w:val="23"/>
          <w:lang w:eastAsia="ru-RU"/>
        </w:rPr>
        <w:t>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w:t>
      </w:r>
      <w:proofErr w:type="gramEnd"/>
      <w:r w:rsidRPr="000F63FD">
        <w:rPr>
          <w:rFonts w:ascii="Times New Roman" w:eastAsia="Times New Roman" w:hAnsi="Times New Roman" w:cs="Times New Roman"/>
          <w:color w:val="22272F"/>
          <w:sz w:val="23"/>
          <w:szCs w:val="23"/>
          <w:lang w:eastAsia="ru-RU"/>
        </w:rPr>
        <w:t xml:space="preserve">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w:t>
      </w:r>
      <w:hyperlink r:id="rId104" w:anchor="/document/198625/entry/10171" w:history="1">
        <w:r w:rsidRPr="000F63FD">
          <w:rPr>
            <w:rFonts w:ascii="Times New Roman" w:eastAsia="Times New Roman" w:hAnsi="Times New Roman" w:cs="Times New Roman"/>
            <w:color w:val="3272C0"/>
            <w:sz w:val="23"/>
            <w:szCs w:val="23"/>
            <w:lang w:eastAsia="ru-RU"/>
          </w:rPr>
          <w:t>нормативными правовыми актами</w:t>
        </w:r>
      </w:hyperlink>
      <w:r w:rsidRPr="000F63FD">
        <w:rPr>
          <w:rFonts w:ascii="Times New Roman" w:eastAsia="Times New Roman" w:hAnsi="Times New Roman" w:cs="Times New Roman"/>
          <w:color w:val="22272F"/>
          <w:sz w:val="23"/>
          <w:szCs w:val="23"/>
          <w:lang w:eastAsia="ru-RU"/>
        </w:rPr>
        <w:t> Российской Федерации.</w:t>
      </w:r>
    </w:p>
    <w:p w:rsidR="000F63FD" w:rsidRPr="000F63FD" w:rsidRDefault="000F63FD" w:rsidP="000F63F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05" w:anchor="/document/194584/entry/2" w:history="1">
        <w:r w:rsidRPr="000F63FD">
          <w:rPr>
            <w:rFonts w:ascii="Times New Roman" w:eastAsia="Times New Roman" w:hAnsi="Times New Roman" w:cs="Times New Roman"/>
            <w:color w:val="3272C0"/>
            <w:sz w:val="20"/>
            <w:szCs w:val="20"/>
            <w:lang w:eastAsia="ru-RU"/>
          </w:rPr>
          <w:t>Федеральным законом</w:t>
        </w:r>
      </w:hyperlink>
      <w:r w:rsidRPr="000F63FD">
        <w:rPr>
          <w:rFonts w:ascii="Times New Roman" w:eastAsia="Times New Roman" w:hAnsi="Times New Roman" w:cs="Times New Roman"/>
          <w:color w:val="464C55"/>
          <w:sz w:val="20"/>
          <w:szCs w:val="20"/>
          <w:lang w:eastAsia="ru-RU"/>
        </w:rPr>
        <w:t> от 22 декабря 2008 г. N 267-ФЗ настоящий Федеральный закон дополнен статьей 14.1</w:t>
      </w:r>
    </w:p>
    <w:p w:rsidR="000F63FD" w:rsidRPr="000F63FD" w:rsidRDefault="000F63FD" w:rsidP="000F63F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0F63FD">
        <w:rPr>
          <w:rFonts w:ascii="Times New Roman" w:eastAsia="Times New Roman" w:hAnsi="Times New Roman" w:cs="Times New Roman"/>
          <w:b/>
          <w:bCs/>
          <w:color w:val="22272F"/>
          <w:sz w:val="23"/>
          <w:szCs w:val="23"/>
          <w:lang w:eastAsia="ru-RU"/>
        </w:rPr>
        <w:t xml:space="preserve">Статья 14.1. Урегулирование конфликта интересов на </w:t>
      </w:r>
      <w:proofErr w:type="gramStart"/>
      <w:r w:rsidRPr="000F63FD">
        <w:rPr>
          <w:rFonts w:ascii="Times New Roman" w:eastAsia="Times New Roman" w:hAnsi="Times New Roman" w:cs="Times New Roman"/>
          <w:b/>
          <w:bCs/>
          <w:color w:val="22272F"/>
          <w:sz w:val="23"/>
          <w:szCs w:val="23"/>
          <w:lang w:eastAsia="ru-RU"/>
        </w:rPr>
        <w:t>муниципальной</w:t>
      </w:r>
      <w:proofErr w:type="gramEnd"/>
      <w:r w:rsidRPr="000F63FD">
        <w:rPr>
          <w:rFonts w:ascii="Times New Roman" w:eastAsia="Times New Roman" w:hAnsi="Times New Roman" w:cs="Times New Roman"/>
          <w:b/>
          <w:bCs/>
          <w:color w:val="22272F"/>
          <w:sz w:val="23"/>
          <w:szCs w:val="23"/>
          <w:lang w:eastAsia="ru-RU"/>
        </w:rPr>
        <w:t xml:space="preserve"> </w:t>
      </w:r>
      <w:proofErr w:type="spellStart"/>
      <w:r w:rsidRPr="000F63FD">
        <w:rPr>
          <w:rFonts w:ascii="Times New Roman" w:eastAsia="Times New Roman" w:hAnsi="Times New Roman" w:cs="Times New Roman"/>
          <w:b/>
          <w:bCs/>
          <w:color w:val="22272F"/>
          <w:sz w:val="23"/>
          <w:szCs w:val="23"/>
          <w:lang w:eastAsia="ru-RU"/>
        </w:rPr>
        <w:t>сл</w:t>
      </w:r>
      <w:proofErr w:type="spellEnd"/>
    </w:p>
    <w:p w:rsidR="00E83F51" w:rsidRPr="0013636A" w:rsidRDefault="00E83F51" w:rsidP="0013636A"/>
    <w:sectPr w:rsidR="00E83F51" w:rsidRPr="001363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54F"/>
    <w:rsid w:val="000F63FD"/>
    <w:rsid w:val="0013636A"/>
    <w:rsid w:val="009C7C60"/>
    <w:rsid w:val="00DF454F"/>
    <w:rsid w:val="00E83F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269522">
      <w:bodyDiv w:val="1"/>
      <w:marLeft w:val="0"/>
      <w:marRight w:val="0"/>
      <w:marTop w:val="0"/>
      <w:marBottom w:val="0"/>
      <w:divBdr>
        <w:top w:val="none" w:sz="0" w:space="0" w:color="auto"/>
        <w:left w:val="none" w:sz="0" w:space="0" w:color="auto"/>
        <w:bottom w:val="none" w:sz="0" w:space="0" w:color="auto"/>
        <w:right w:val="none" w:sz="0" w:space="0" w:color="auto"/>
      </w:divBdr>
      <w:divsChild>
        <w:div w:id="1214389337">
          <w:marLeft w:val="0"/>
          <w:marRight w:val="0"/>
          <w:marTop w:val="240"/>
          <w:marBottom w:val="240"/>
          <w:divBdr>
            <w:top w:val="none" w:sz="0" w:space="0" w:color="auto"/>
            <w:left w:val="none" w:sz="0" w:space="0" w:color="auto"/>
            <w:bottom w:val="none" w:sz="0" w:space="0" w:color="auto"/>
            <w:right w:val="none" w:sz="0" w:space="0" w:color="auto"/>
          </w:divBdr>
        </w:div>
        <w:div w:id="191649923">
          <w:marLeft w:val="0"/>
          <w:marRight w:val="0"/>
          <w:marTop w:val="240"/>
          <w:marBottom w:val="240"/>
          <w:divBdr>
            <w:top w:val="none" w:sz="0" w:space="0" w:color="auto"/>
            <w:left w:val="none" w:sz="0" w:space="0" w:color="auto"/>
            <w:bottom w:val="none" w:sz="0" w:space="0" w:color="auto"/>
            <w:right w:val="none" w:sz="0" w:space="0" w:color="auto"/>
          </w:divBdr>
        </w:div>
        <w:div w:id="837618442">
          <w:marLeft w:val="0"/>
          <w:marRight w:val="0"/>
          <w:marTop w:val="0"/>
          <w:marBottom w:val="0"/>
          <w:divBdr>
            <w:top w:val="none" w:sz="0" w:space="0" w:color="auto"/>
            <w:left w:val="none" w:sz="0" w:space="0" w:color="auto"/>
            <w:bottom w:val="none" w:sz="0" w:space="0" w:color="auto"/>
            <w:right w:val="none" w:sz="0" w:space="0" w:color="auto"/>
          </w:divBdr>
        </w:div>
        <w:div w:id="1448432029">
          <w:marLeft w:val="0"/>
          <w:marRight w:val="0"/>
          <w:marTop w:val="0"/>
          <w:marBottom w:val="0"/>
          <w:divBdr>
            <w:top w:val="none" w:sz="0" w:space="0" w:color="auto"/>
            <w:left w:val="none" w:sz="0" w:space="0" w:color="auto"/>
            <w:bottom w:val="none" w:sz="0" w:space="0" w:color="auto"/>
            <w:right w:val="none" w:sz="0" w:space="0" w:color="auto"/>
          </w:divBdr>
          <w:divsChild>
            <w:div w:id="54353395">
              <w:marLeft w:val="0"/>
              <w:marRight w:val="0"/>
              <w:marTop w:val="240"/>
              <w:marBottom w:val="240"/>
              <w:divBdr>
                <w:top w:val="none" w:sz="0" w:space="0" w:color="auto"/>
                <w:left w:val="none" w:sz="0" w:space="0" w:color="auto"/>
                <w:bottom w:val="none" w:sz="0" w:space="0" w:color="auto"/>
                <w:right w:val="none" w:sz="0" w:space="0" w:color="auto"/>
              </w:divBdr>
            </w:div>
          </w:divsChild>
        </w:div>
        <w:div w:id="625088176">
          <w:marLeft w:val="0"/>
          <w:marRight w:val="0"/>
          <w:marTop w:val="0"/>
          <w:marBottom w:val="0"/>
          <w:divBdr>
            <w:top w:val="none" w:sz="0" w:space="0" w:color="auto"/>
            <w:left w:val="none" w:sz="0" w:space="0" w:color="auto"/>
            <w:bottom w:val="none" w:sz="0" w:space="0" w:color="auto"/>
            <w:right w:val="none" w:sz="0" w:space="0" w:color="auto"/>
          </w:divBdr>
        </w:div>
        <w:div w:id="882058530">
          <w:marLeft w:val="0"/>
          <w:marRight w:val="0"/>
          <w:marTop w:val="0"/>
          <w:marBottom w:val="0"/>
          <w:divBdr>
            <w:top w:val="none" w:sz="0" w:space="0" w:color="auto"/>
            <w:left w:val="none" w:sz="0" w:space="0" w:color="auto"/>
            <w:bottom w:val="none" w:sz="0" w:space="0" w:color="auto"/>
            <w:right w:val="none" w:sz="0" w:space="0" w:color="auto"/>
          </w:divBdr>
          <w:divsChild>
            <w:div w:id="2109621241">
              <w:marLeft w:val="0"/>
              <w:marRight w:val="0"/>
              <w:marTop w:val="240"/>
              <w:marBottom w:val="240"/>
              <w:divBdr>
                <w:top w:val="none" w:sz="0" w:space="0" w:color="auto"/>
                <w:left w:val="none" w:sz="0" w:space="0" w:color="auto"/>
                <w:bottom w:val="none" w:sz="0" w:space="0" w:color="auto"/>
                <w:right w:val="none" w:sz="0" w:space="0" w:color="auto"/>
              </w:divBdr>
            </w:div>
          </w:divsChild>
        </w:div>
        <w:div w:id="197476692">
          <w:marLeft w:val="0"/>
          <w:marRight w:val="0"/>
          <w:marTop w:val="0"/>
          <w:marBottom w:val="0"/>
          <w:divBdr>
            <w:top w:val="none" w:sz="0" w:space="0" w:color="auto"/>
            <w:left w:val="none" w:sz="0" w:space="0" w:color="auto"/>
            <w:bottom w:val="none" w:sz="0" w:space="0" w:color="auto"/>
            <w:right w:val="none" w:sz="0" w:space="0" w:color="auto"/>
          </w:divBdr>
        </w:div>
        <w:div w:id="1622226042">
          <w:marLeft w:val="0"/>
          <w:marRight w:val="0"/>
          <w:marTop w:val="0"/>
          <w:marBottom w:val="0"/>
          <w:divBdr>
            <w:top w:val="none" w:sz="0" w:space="0" w:color="auto"/>
            <w:left w:val="none" w:sz="0" w:space="0" w:color="auto"/>
            <w:bottom w:val="none" w:sz="0" w:space="0" w:color="auto"/>
            <w:right w:val="none" w:sz="0" w:space="0" w:color="auto"/>
          </w:divBdr>
        </w:div>
        <w:div w:id="1703941941">
          <w:marLeft w:val="0"/>
          <w:marRight w:val="0"/>
          <w:marTop w:val="0"/>
          <w:marBottom w:val="0"/>
          <w:divBdr>
            <w:top w:val="none" w:sz="0" w:space="0" w:color="auto"/>
            <w:left w:val="none" w:sz="0" w:space="0" w:color="auto"/>
            <w:bottom w:val="none" w:sz="0" w:space="0" w:color="auto"/>
            <w:right w:val="none" w:sz="0" w:space="0" w:color="auto"/>
          </w:divBdr>
          <w:divsChild>
            <w:div w:id="1000738396">
              <w:marLeft w:val="0"/>
              <w:marRight w:val="0"/>
              <w:marTop w:val="240"/>
              <w:marBottom w:val="240"/>
              <w:divBdr>
                <w:top w:val="none" w:sz="0" w:space="0" w:color="auto"/>
                <w:left w:val="none" w:sz="0" w:space="0" w:color="auto"/>
                <w:bottom w:val="none" w:sz="0" w:space="0" w:color="auto"/>
                <w:right w:val="none" w:sz="0" w:space="0" w:color="auto"/>
              </w:divBdr>
            </w:div>
          </w:divsChild>
        </w:div>
        <w:div w:id="2044331414">
          <w:marLeft w:val="0"/>
          <w:marRight w:val="0"/>
          <w:marTop w:val="0"/>
          <w:marBottom w:val="0"/>
          <w:divBdr>
            <w:top w:val="none" w:sz="0" w:space="0" w:color="auto"/>
            <w:left w:val="none" w:sz="0" w:space="0" w:color="auto"/>
            <w:bottom w:val="none" w:sz="0" w:space="0" w:color="auto"/>
            <w:right w:val="none" w:sz="0" w:space="0" w:color="auto"/>
          </w:divBdr>
          <w:divsChild>
            <w:div w:id="1667704191">
              <w:marLeft w:val="0"/>
              <w:marRight w:val="0"/>
              <w:marTop w:val="0"/>
              <w:marBottom w:val="0"/>
              <w:divBdr>
                <w:top w:val="none" w:sz="0" w:space="0" w:color="auto"/>
                <w:left w:val="none" w:sz="0" w:space="0" w:color="auto"/>
                <w:bottom w:val="none" w:sz="0" w:space="0" w:color="auto"/>
                <w:right w:val="none" w:sz="0" w:space="0" w:color="auto"/>
              </w:divBdr>
            </w:div>
            <w:div w:id="24213856">
              <w:marLeft w:val="0"/>
              <w:marRight w:val="0"/>
              <w:marTop w:val="0"/>
              <w:marBottom w:val="0"/>
              <w:divBdr>
                <w:top w:val="none" w:sz="0" w:space="0" w:color="auto"/>
                <w:left w:val="none" w:sz="0" w:space="0" w:color="auto"/>
                <w:bottom w:val="none" w:sz="0" w:space="0" w:color="auto"/>
                <w:right w:val="none" w:sz="0" w:space="0" w:color="auto"/>
              </w:divBdr>
            </w:div>
            <w:div w:id="513767699">
              <w:marLeft w:val="0"/>
              <w:marRight w:val="0"/>
              <w:marTop w:val="0"/>
              <w:marBottom w:val="0"/>
              <w:divBdr>
                <w:top w:val="none" w:sz="0" w:space="0" w:color="auto"/>
                <w:left w:val="none" w:sz="0" w:space="0" w:color="auto"/>
                <w:bottom w:val="none" w:sz="0" w:space="0" w:color="auto"/>
                <w:right w:val="none" w:sz="0" w:space="0" w:color="auto"/>
              </w:divBdr>
              <w:divsChild>
                <w:div w:id="32266231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92487458">
          <w:marLeft w:val="0"/>
          <w:marRight w:val="0"/>
          <w:marTop w:val="0"/>
          <w:marBottom w:val="0"/>
          <w:divBdr>
            <w:top w:val="none" w:sz="0" w:space="0" w:color="auto"/>
            <w:left w:val="none" w:sz="0" w:space="0" w:color="auto"/>
            <w:bottom w:val="none" w:sz="0" w:space="0" w:color="auto"/>
            <w:right w:val="none" w:sz="0" w:space="0" w:color="auto"/>
          </w:divBdr>
          <w:divsChild>
            <w:div w:id="1551771662">
              <w:marLeft w:val="0"/>
              <w:marRight w:val="0"/>
              <w:marTop w:val="0"/>
              <w:marBottom w:val="0"/>
              <w:divBdr>
                <w:top w:val="none" w:sz="0" w:space="0" w:color="auto"/>
                <w:left w:val="none" w:sz="0" w:space="0" w:color="auto"/>
                <w:bottom w:val="none" w:sz="0" w:space="0" w:color="auto"/>
                <w:right w:val="none" w:sz="0" w:space="0" w:color="auto"/>
              </w:divBdr>
            </w:div>
            <w:div w:id="1172405073">
              <w:marLeft w:val="0"/>
              <w:marRight w:val="0"/>
              <w:marTop w:val="0"/>
              <w:marBottom w:val="0"/>
              <w:divBdr>
                <w:top w:val="none" w:sz="0" w:space="0" w:color="auto"/>
                <w:left w:val="none" w:sz="0" w:space="0" w:color="auto"/>
                <w:bottom w:val="none" w:sz="0" w:space="0" w:color="auto"/>
                <w:right w:val="none" w:sz="0" w:space="0" w:color="auto"/>
              </w:divBdr>
            </w:div>
            <w:div w:id="1947347955">
              <w:marLeft w:val="0"/>
              <w:marRight w:val="0"/>
              <w:marTop w:val="0"/>
              <w:marBottom w:val="0"/>
              <w:divBdr>
                <w:top w:val="none" w:sz="0" w:space="0" w:color="auto"/>
                <w:left w:val="none" w:sz="0" w:space="0" w:color="auto"/>
                <w:bottom w:val="none" w:sz="0" w:space="0" w:color="auto"/>
                <w:right w:val="none" w:sz="0" w:space="0" w:color="auto"/>
              </w:divBdr>
            </w:div>
          </w:divsChild>
        </w:div>
        <w:div w:id="558906435">
          <w:marLeft w:val="0"/>
          <w:marRight w:val="0"/>
          <w:marTop w:val="0"/>
          <w:marBottom w:val="0"/>
          <w:divBdr>
            <w:top w:val="none" w:sz="0" w:space="0" w:color="auto"/>
            <w:left w:val="none" w:sz="0" w:space="0" w:color="auto"/>
            <w:bottom w:val="none" w:sz="0" w:space="0" w:color="auto"/>
            <w:right w:val="none" w:sz="0" w:space="0" w:color="auto"/>
          </w:divBdr>
          <w:divsChild>
            <w:div w:id="1926062297">
              <w:marLeft w:val="0"/>
              <w:marRight w:val="0"/>
              <w:marTop w:val="0"/>
              <w:marBottom w:val="0"/>
              <w:divBdr>
                <w:top w:val="none" w:sz="0" w:space="0" w:color="auto"/>
                <w:left w:val="none" w:sz="0" w:space="0" w:color="auto"/>
                <w:bottom w:val="none" w:sz="0" w:space="0" w:color="auto"/>
                <w:right w:val="none" w:sz="0" w:space="0" w:color="auto"/>
              </w:divBdr>
            </w:div>
            <w:div w:id="555750166">
              <w:marLeft w:val="0"/>
              <w:marRight w:val="0"/>
              <w:marTop w:val="0"/>
              <w:marBottom w:val="0"/>
              <w:divBdr>
                <w:top w:val="none" w:sz="0" w:space="0" w:color="auto"/>
                <w:left w:val="none" w:sz="0" w:space="0" w:color="auto"/>
                <w:bottom w:val="none" w:sz="0" w:space="0" w:color="auto"/>
                <w:right w:val="none" w:sz="0" w:space="0" w:color="auto"/>
              </w:divBdr>
              <w:divsChild>
                <w:div w:id="233660620">
                  <w:marLeft w:val="0"/>
                  <w:marRight w:val="0"/>
                  <w:marTop w:val="240"/>
                  <w:marBottom w:val="240"/>
                  <w:divBdr>
                    <w:top w:val="none" w:sz="0" w:space="0" w:color="auto"/>
                    <w:left w:val="none" w:sz="0" w:space="0" w:color="auto"/>
                    <w:bottom w:val="none" w:sz="0" w:space="0" w:color="auto"/>
                    <w:right w:val="none" w:sz="0" w:space="0" w:color="auto"/>
                  </w:divBdr>
                </w:div>
              </w:divsChild>
            </w:div>
            <w:div w:id="1256400615">
              <w:marLeft w:val="0"/>
              <w:marRight w:val="0"/>
              <w:marTop w:val="0"/>
              <w:marBottom w:val="0"/>
              <w:divBdr>
                <w:top w:val="none" w:sz="0" w:space="0" w:color="auto"/>
                <w:left w:val="none" w:sz="0" w:space="0" w:color="auto"/>
                <w:bottom w:val="none" w:sz="0" w:space="0" w:color="auto"/>
                <w:right w:val="none" w:sz="0" w:space="0" w:color="auto"/>
              </w:divBdr>
            </w:div>
            <w:div w:id="1408527347">
              <w:marLeft w:val="0"/>
              <w:marRight w:val="0"/>
              <w:marTop w:val="0"/>
              <w:marBottom w:val="0"/>
              <w:divBdr>
                <w:top w:val="none" w:sz="0" w:space="0" w:color="auto"/>
                <w:left w:val="none" w:sz="0" w:space="0" w:color="auto"/>
                <w:bottom w:val="none" w:sz="0" w:space="0" w:color="auto"/>
                <w:right w:val="none" w:sz="0" w:space="0" w:color="auto"/>
              </w:divBdr>
              <w:divsChild>
                <w:div w:id="300312005">
                  <w:marLeft w:val="0"/>
                  <w:marRight w:val="0"/>
                  <w:marTop w:val="240"/>
                  <w:marBottom w:val="240"/>
                  <w:divBdr>
                    <w:top w:val="none" w:sz="0" w:space="0" w:color="auto"/>
                    <w:left w:val="none" w:sz="0" w:space="0" w:color="auto"/>
                    <w:bottom w:val="none" w:sz="0" w:space="0" w:color="auto"/>
                    <w:right w:val="none" w:sz="0" w:space="0" w:color="auto"/>
                  </w:divBdr>
                </w:div>
              </w:divsChild>
            </w:div>
            <w:div w:id="2057268943">
              <w:marLeft w:val="0"/>
              <w:marRight w:val="0"/>
              <w:marTop w:val="240"/>
              <w:marBottom w:val="240"/>
              <w:divBdr>
                <w:top w:val="none" w:sz="0" w:space="0" w:color="auto"/>
                <w:left w:val="none" w:sz="0" w:space="0" w:color="auto"/>
                <w:bottom w:val="none" w:sz="0" w:space="0" w:color="auto"/>
                <w:right w:val="none" w:sz="0" w:space="0" w:color="auto"/>
              </w:divBdr>
            </w:div>
          </w:divsChild>
        </w:div>
        <w:div w:id="1794906423">
          <w:marLeft w:val="0"/>
          <w:marRight w:val="0"/>
          <w:marTop w:val="0"/>
          <w:marBottom w:val="0"/>
          <w:divBdr>
            <w:top w:val="none" w:sz="0" w:space="0" w:color="auto"/>
            <w:left w:val="none" w:sz="0" w:space="0" w:color="auto"/>
            <w:bottom w:val="none" w:sz="0" w:space="0" w:color="auto"/>
            <w:right w:val="none" w:sz="0" w:space="0" w:color="auto"/>
          </w:divBdr>
        </w:div>
        <w:div w:id="1732002034">
          <w:marLeft w:val="0"/>
          <w:marRight w:val="0"/>
          <w:marTop w:val="0"/>
          <w:marBottom w:val="0"/>
          <w:divBdr>
            <w:top w:val="none" w:sz="0" w:space="0" w:color="auto"/>
            <w:left w:val="none" w:sz="0" w:space="0" w:color="auto"/>
            <w:bottom w:val="none" w:sz="0" w:space="0" w:color="auto"/>
            <w:right w:val="none" w:sz="0" w:space="0" w:color="auto"/>
          </w:divBdr>
        </w:div>
        <w:div w:id="286355608">
          <w:marLeft w:val="0"/>
          <w:marRight w:val="0"/>
          <w:marTop w:val="0"/>
          <w:marBottom w:val="0"/>
          <w:divBdr>
            <w:top w:val="none" w:sz="0" w:space="0" w:color="auto"/>
            <w:left w:val="none" w:sz="0" w:space="0" w:color="auto"/>
            <w:bottom w:val="none" w:sz="0" w:space="0" w:color="auto"/>
            <w:right w:val="none" w:sz="0" w:space="0" w:color="auto"/>
          </w:divBdr>
          <w:divsChild>
            <w:div w:id="420300709">
              <w:marLeft w:val="0"/>
              <w:marRight w:val="0"/>
              <w:marTop w:val="240"/>
              <w:marBottom w:val="240"/>
              <w:divBdr>
                <w:top w:val="none" w:sz="0" w:space="0" w:color="auto"/>
                <w:left w:val="none" w:sz="0" w:space="0" w:color="auto"/>
                <w:bottom w:val="none" w:sz="0" w:space="0" w:color="auto"/>
                <w:right w:val="none" w:sz="0" w:space="0" w:color="auto"/>
              </w:divBdr>
            </w:div>
          </w:divsChild>
        </w:div>
        <w:div w:id="2090998748">
          <w:marLeft w:val="0"/>
          <w:marRight w:val="0"/>
          <w:marTop w:val="0"/>
          <w:marBottom w:val="0"/>
          <w:divBdr>
            <w:top w:val="none" w:sz="0" w:space="0" w:color="auto"/>
            <w:left w:val="none" w:sz="0" w:space="0" w:color="auto"/>
            <w:bottom w:val="none" w:sz="0" w:space="0" w:color="auto"/>
            <w:right w:val="none" w:sz="0" w:space="0" w:color="auto"/>
          </w:divBdr>
          <w:divsChild>
            <w:div w:id="702025328">
              <w:marLeft w:val="0"/>
              <w:marRight w:val="0"/>
              <w:marTop w:val="240"/>
              <w:marBottom w:val="240"/>
              <w:divBdr>
                <w:top w:val="none" w:sz="0" w:space="0" w:color="auto"/>
                <w:left w:val="none" w:sz="0" w:space="0" w:color="auto"/>
                <w:bottom w:val="none" w:sz="0" w:space="0" w:color="auto"/>
                <w:right w:val="none" w:sz="0" w:space="0" w:color="auto"/>
              </w:divBdr>
            </w:div>
          </w:divsChild>
        </w:div>
        <w:div w:id="170409771">
          <w:marLeft w:val="0"/>
          <w:marRight w:val="0"/>
          <w:marTop w:val="0"/>
          <w:marBottom w:val="0"/>
          <w:divBdr>
            <w:top w:val="none" w:sz="0" w:space="0" w:color="auto"/>
            <w:left w:val="none" w:sz="0" w:space="0" w:color="auto"/>
            <w:bottom w:val="none" w:sz="0" w:space="0" w:color="auto"/>
            <w:right w:val="none" w:sz="0" w:space="0" w:color="auto"/>
          </w:divBdr>
          <w:divsChild>
            <w:div w:id="1455559461">
              <w:marLeft w:val="0"/>
              <w:marRight w:val="0"/>
              <w:marTop w:val="240"/>
              <w:marBottom w:val="240"/>
              <w:divBdr>
                <w:top w:val="none" w:sz="0" w:space="0" w:color="auto"/>
                <w:left w:val="none" w:sz="0" w:space="0" w:color="auto"/>
                <w:bottom w:val="none" w:sz="0" w:space="0" w:color="auto"/>
                <w:right w:val="none" w:sz="0" w:space="0" w:color="auto"/>
              </w:divBdr>
            </w:div>
          </w:divsChild>
        </w:div>
        <w:div w:id="1842310486">
          <w:marLeft w:val="0"/>
          <w:marRight w:val="0"/>
          <w:marTop w:val="240"/>
          <w:marBottom w:val="240"/>
          <w:divBdr>
            <w:top w:val="none" w:sz="0" w:space="0" w:color="auto"/>
            <w:left w:val="none" w:sz="0" w:space="0" w:color="auto"/>
            <w:bottom w:val="none" w:sz="0" w:space="0" w:color="auto"/>
            <w:right w:val="none" w:sz="0" w:space="0" w:color="auto"/>
          </w:divBdr>
        </w:div>
        <w:div w:id="935402024">
          <w:marLeft w:val="0"/>
          <w:marRight w:val="0"/>
          <w:marTop w:val="0"/>
          <w:marBottom w:val="0"/>
          <w:divBdr>
            <w:top w:val="none" w:sz="0" w:space="0" w:color="auto"/>
            <w:left w:val="none" w:sz="0" w:space="0" w:color="auto"/>
            <w:bottom w:val="none" w:sz="0" w:space="0" w:color="auto"/>
            <w:right w:val="none" w:sz="0" w:space="0" w:color="auto"/>
          </w:divBdr>
          <w:divsChild>
            <w:div w:id="917978769">
              <w:marLeft w:val="0"/>
              <w:marRight w:val="0"/>
              <w:marTop w:val="0"/>
              <w:marBottom w:val="0"/>
              <w:divBdr>
                <w:top w:val="none" w:sz="0" w:space="0" w:color="auto"/>
                <w:left w:val="none" w:sz="0" w:space="0" w:color="auto"/>
                <w:bottom w:val="none" w:sz="0" w:space="0" w:color="auto"/>
                <w:right w:val="none" w:sz="0" w:space="0" w:color="auto"/>
              </w:divBdr>
            </w:div>
            <w:div w:id="1268925616">
              <w:marLeft w:val="0"/>
              <w:marRight w:val="0"/>
              <w:marTop w:val="0"/>
              <w:marBottom w:val="0"/>
              <w:divBdr>
                <w:top w:val="none" w:sz="0" w:space="0" w:color="auto"/>
                <w:left w:val="none" w:sz="0" w:space="0" w:color="auto"/>
                <w:bottom w:val="none" w:sz="0" w:space="0" w:color="auto"/>
                <w:right w:val="none" w:sz="0" w:space="0" w:color="auto"/>
              </w:divBdr>
            </w:div>
          </w:divsChild>
        </w:div>
        <w:div w:id="1875120727">
          <w:marLeft w:val="0"/>
          <w:marRight w:val="0"/>
          <w:marTop w:val="0"/>
          <w:marBottom w:val="0"/>
          <w:divBdr>
            <w:top w:val="none" w:sz="0" w:space="0" w:color="auto"/>
            <w:left w:val="none" w:sz="0" w:space="0" w:color="auto"/>
            <w:bottom w:val="none" w:sz="0" w:space="0" w:color="auto"/>
            <w:right w:val="none" w:sz="0" w:space="0" w:color="auto"/>
          </w:divBdr>
        </w:div>
        <w:div w:id="745609639">
          <w:marLeft w:val="0"/>
          <w:marRight w:val="0"/>
          <w:marTop w:val="0"/>
          <w:marBottom w:val="0"/>
          <w:divBdr>
            <w:top w:val="none" w:sz="0" w:space="0" w:color="auto"/>
            <w:left w:val="none" w:sz="0" w:space="0" w:color="auto"/>
            <w:bottom w:val="none" w:sz="0" w:space="0" w:color="auto"/>
            <w:right w:val="none" w:sz="0" w:space="0" w:color="auto"/>
          </w:divBdr>
        </w:div>
        <w:div w:id="675152386">
          <w:marLeft w:val="0"/>
          <w:marRight w:val="0"/>
          <w:marTop w:val="0"/>
          <w:marBottom w:val="0"/>
          <w:divBdr>
            <w:top w:val="none" w:sz="0" w:space="0" w:color="auto"/>
            <w:left w:val="none" w:sz="0" w:space="0" w:color="auto"/>
            <w:bottom w:val="none" w:sz="0" w:space="0" w:color="auto"/>
            <w:right w:val="none" w:sz="0" w:space="0" w:color="auto"/>
          </w:divBdr>
        </w:div>
        <w:div w:id="731586461">
          <w:marLeft w:val="0"/>
          <w:marRight w:val="0"/>
          <w:marTop w:val="0"/>
          <w:marBottom w:val="0"/>
          <w:divBdr>
            <w:top w:val="none" w:sz="0" w:space="0" w:color="auto"/>
            <w:left w:val="none" w:sz="0" w:space="0" w:color="auto"/>
            <w:bottom w:val="none" w:sz="0" w:space="0" w:color="auto"/>
            <w:right w:val="none" w:sz="0" w:space="0" w:color="auto"/>
          </w:divBdr>
          <w:divsChild>
            <w:div w:id="72556804">
              <w:marLeft w:val="0"/>
              <w:marRight w:val="0"/>
              <w:marTop w:val="240"/>
              <w:marBottom w:val="240"/>
              <w:divBdr>
                <w:top w:val="none" w:sz="0" w:space="0" w:color="auto"/>
                <w:left w:val="none" w:sz="0" w:space="0" w:color="auto"/>
                <w:bottom w:val="none" w:sz="0" w:space="0" w:color="auto"/>
                <w:right w:val="none" w:sz="0" w:space="0" w:color="auto"/>
              </w:divBdr>
            </w:div>
          </w:divsChild>
        </w:div>
        <w:div w:id="1405032003">
          <w:marLeft w:val="0"/>
          <w:marRight w:val="0"/>
          <w:marTop w:val="0"/>
          <w:marBottom w:val="0"/>
          <w:divBdr>
            <w:top w:val="none" w:sz="0" w:space="0" w:color="auto"/>
            <w:left w:val="none" w:sz="0" w:space="0" w:color="auto"/>
            <w:bottom w:val="none" w:sz="0" w:space="0" w:color="auto"/>
            <w:right w:val="none" w:sz="0" w:space="0" w:color="auto"/>
          </w:divBdr>
          <w:divsChild>
            <w:div w:id="1493450522">
              <w:marLeft w:val="0"/>
              <w:marRight w:val="0"/>
              <w:marTop w:val="240"/>
              <w:marBottom w:val="240"/>
              <w:divBdr>
                <w:top w:val="none" w:sz="0" w:space="0" w:color="auto"/>
                <w:left w:val="none" w:sz="0" w:space="0" w:color="auto"/>
                <w:bottom w:val="none" w:sz="0" w:space="0" w:color="auto"/>
                <w:right w:val="none" w:sz="0" w:space="0" w:color="auto"/>
              </w:divBdr>
            </w:div>
          </w:divsChild>
        </w:div>
        <w:div w:id="1112868066">
          <w:marLeft w:val="0"/>
          <w:marRight w:val="0"/>
          <w:marTop w:val="0"/>
          <w:marBottom w:val="0"/>
          <w:divBdr>
            <w:top w:val="none" w:sz="0" w:space="0" w:color="auto"/>
            <w:left w:val="none" w:sz="0" w:space="0" w:color="auto"/>
            <w:bottom w:val="none" w:sz="0" w:space="0" w:color="auto"/>
            <w:right w:val="none" w:sz="0" w:space="0" w:color="auto"/>
          </w:divBdr>
          <w:divsChild>
            <w:div w:id="159002086">
              <w:marLeft w:val="0"/>
              <w:marRight w:val="0"/>
              <w:marTop w:val="240"/>
              <w:marBottom w:val="240"/>
              <w:divBdr>
                <w:top w:val="none" w:sz="0" w:space="0" w:color="auto"/>
                <w:left w:val="none" w:sz="0" w:space="0" w:color="auto"/>
                <w:bottom w:val="none" w:sz="0" w:space="0" w:color="auto"/>
                <w:right w:val="none" w:sz="0" w:space="0" w:color="auto"/>
              </w:divBdr>
            </w:div>
            <w:div w:id="1961034564">
              <w:marLeft w:val="0"/>
              <w:marRight w:val="0"/>
              <w:marTop w:val="240"/>
              <w:marBottom w:val="240"/>
              <w:divBdr>
                <w:top w:val="none" w:sz="0" w:space="0" w:color="auto"/>
                <w:left w:val="none" w:sz="0" w:space="0" w:color="auto"/>
                <w:bottom w:val="none" w:sz="0" w:space="0" w:color="auto"/>
                <w:right w:val="none" w:sz="0" w:space="0" w:color="auto"/>
              </w:divBdr>
            </w:div>
          </w:divsChild>
        </w:div>
        <w:div w:id="561797797">
          <w:marLeft w:val="0"/>
          <w:marRight w:val="0"/>
          <w:marTop w:val="0"/>
          <w:marBottom w:val="0"/>
          <w:divBdr>
            <w:top w:val="none" w:sz="0" w:space="0" w:color="auto"/>
            <w:left w:val="none" w:sz="0" w:space="0" w:color="auto"/>
            <w:bottom w:val="none" w:sz="0" w:space="0" w:color="auto"/>
            <w:right w:val="none" w:sz="0" w:space="0" w:color="auto"/>
          </w:divBdr>
          <w:divsChild>
            <w:div w:id="1240212810">
              <w:marLeft w:val="0"/>
              <w:marRight w:val="0"/>
              <w:marTop w:val="240"/>
              <w:marBottom w:val="240"/>
              <w:divBdr>
                <w:top w:val="none" w:sz="0" w:space="0" w:color="auto"/>
                <w:left w:val="none" w:sz="0" w:space="0" w:color="auto"/>
                <w:bottom w:val="none" w:sz="0" w:space="0" w:color="auto"/>
                <w:right w:val="none" w:sz="0" w:space="0" w:color="auto"/>
              </w:divBdr>
            </w:div>
          </w:divsChild>
        </w:div>
        <w:div w:id="1155031276">
          <w:marLeft w:val="0"/>
          <w:marRight w:val="0"/>
          <w:marTop w:val="0"/>
          <w:marBottom w:val="0"/>
          <w:divBdr>
            <w:top w:val="none" w:sz="0" w:space="0" w:color="auto"/>
            <w:left w:val="none" w:sz="0" w:space="0" w:color="auto"/>
            <w:bottom w:val="none" w:sz="0" w:space="0" w:color="auto"/>
            <w:right w:val="none" w:sz="0" w:space="0" w:color="auto"/>
          </w:divBdr>
          <w:divsChild>
            <w:div w:id="138501003">
              <w:marLeft w:val="0"/>
              <w:marRight w:val="0"/>
              <w:marTop w:val="240"/>
              <w:marBottom w:val="240"/>
              <w:divBdr>
                <w:top w:val="none" w:sz="0" w:space="0" w:color="auto"/>
                <w:left w:val="none" w:sz="0" w:space="0" w:color="auto"/>
                <w:bottom w:val="none" w:sz="0" w:space="0" w:color="auto"/>
                <w:right w:val="none" w:sz="0" w:space="0" w:color="auto"/>
              </w:divBdr>
            </w:div>
            <w:div w:id="1982806634">
              <w:marLeft w:val="0"/>
              <w:marRight w:val="0"/>
              <w:marTop w:val="0"/>
              <w:marBottom w:val="0"/>
              <w:divBdr>
                <w:top w:val="none" w:sz="0" w:space="0" w:color="auto"/>
                <w:left w:val="none" w:sz="0" w:space="0" w:color="auto"/>
                <w:bottom w:val="none" w:sz="0" w:space="0" w:color="auto"/>
                <w:right w:val="none" w:sz="0" w:space="0" w:color="auto"/>
              </w:divBdr>
            </w:div>
            <w:div w:id="358429758">
              <w:marLeft w:val="0"/>
              <w:marRight w:val="0"/>
              <w:marTop w:val="0"/>
              <w:marBottom w:val="0"/>
              <w:divBdr>
                <w:top w:val="none" w:sz="0" w:space="0" w:color="auto"/>
                <w:left w:val="none" w:sz="0" w:space="0" w:color="auto"/>
                <w:bottom w:val="none" w:sz="0" w:space="0" w:color="auto"/>
                <w:right w:val="none" w:sz="0" w:space="0" w:color="auto"/>
              </w:divBdr>
            </w:div>
            <w:div w:id="1012757307">
              <w:marLeft w:val="0"/>
              <w:marRight w:val="0"/>
              <w:marTop w:val="0"/>
              <w:marBottom w:val="0"/>
              <w:divBdr>
                <w:top w:val="none" w:sz="0" w:space="0" w:color="auto"/>
                <w:left w:val="none" w:sz="0" w:space="0" w:color="auto"/>
                <w:bottom w:val="none" w:sz="0" w:space="0" w:color="auto"/>
                <w:right w:val="none" w:sz="0" w:space="0" w:color="auto"/>
              </w:divBdr>
            </w:div>
            <w:div w:id="1383671745">
              <w:marLeft w:val="0"/>
              <w:marRight w:val="0"/>
              <w:marTop w:val="0"/>
              <w:marBottom w:val="0"/>
              <w:divBdr>
                <w:top w:val="none" w:sz="0" w:space="0" w:color="auto"/>
                <w:left w:val="none" w:sz="0" w:space="0" w:color="auto"/>
                <w:bottom w:val="none" w:sz="0" w:space="0" w:color="auto"/>
                <w:right w:val="none" w:sz="0" w:space="0" w:color="auto"/>
              </w:divBdr>
            </w:div>
            <w:div w:id="620109604">
              <w:marLeft w:val="0"/>
              <w:marRight w:val="0"/>
              <w:marTop w:val="0"/>
              <w:marBottom w:val="0"/>
              <w:divBdr>
                <w:top w:val="none" w:sz="0" w:space="0" w:color="auto"/>
                <w:left w:val="none" w:sz="0" w:space="0" w:color="auto"/>
                <w:bottom w:val="none" w:sz="0" w:space="0" w:color="auto"/>
                <w:right w:val="none" w:sz="0" w:space="0" w:color="auto"/>
              </w:divBdr>
              <w:divsChild>
                <w:div w:id="64720037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48537971">
          <w:marLeft w:val="0"/>
          <w:marRight w:val="0"/>
          <w:marTop w:val="0"/>
          <w:marBottom w:val="0"/>
          <w:divBdr>
            <w:top w:val="none" w:sz="0" w:space="0" w:color="auto"/>
            <w:left w:val="none" w:sz="0" w:space="0" w:color="auto"/>
            <w:bottom w:val="none" w:sz="0" w:space="0" w:color="auto"/>
            <w:right w:val="none" w:sz="0" w:space="0" w:color="auto"/>
          </w:divBdr>
        </w:div>
        <w:div w:id="1406368462">
          <w:marLeft w:val="0"/>
          <w:marRight w:val="0"/>
          <w:marTop w:val="0"/>
          <w:marBottom w:val="0"/>
          <w:divBdr>
            <w:top w:val="none" w:sz="0" w:space="0" w:color="auto"/>
            <w:left w:val="none" w:sz="0" w:space="0" w:color="auto"/>
            <w:bottom w:val="none" w:sz="0" w:space="0" w:color="auto"/>
            <w:right w:val="none" w:sz="0" w:space="0" w:color="auto"/>
          </w:divBdr>
          <w:divsChild>
            <w:div w:id="163232788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607882025">
      <w:bodyDiv w:val="1"/>
      <w:marLeft w:val="0"/>
      <w:marRight w:val="0"/>
      <w:marTop w:val="0"/>
      <w:marBottom w:val="0"/>
      <w:divBdr>
        <w:top w:val="none" w:sz="0" w:space="0" w:color="auto"/>
        <w:left w:val="none" w:sz="0" w:space="0" w:color="auto"/>
        <w:bottom w:val="none" w:sz="0" w:space="0" w:color="auto"/>
        <w:right w:val="none" w:sz="0" w:space="0" w:color="auto"/>
      </w:divBdr>
      <w:divsChild>
        <w:div w:id="537203211">
          <w:marLeft w:val="0"/>
          <w:marRight w:val="0"/>
          <w:marTop w:val="240"/>
          <w:marBottom w:val="240"/>
          <w:divBdr>
            <w:top w:val="none" w:sz="0" w:space="0" w:color="auto"/>
            <w:left w:val="none" w:sz="0" w:space="0" w:color="auto"/>
            <w:bottom w:val="none" w:sz="0" w:space="0" w:color="auto"/>
            <w:right w:val="none" w:sz="0" w:space="0" w:color="auto"/>
          </w:divBdr>
        </w:div>
        <w:div w:id="1208908422">
          <w:marLeft w:val="0"/>
          <w:marRight w:val="0"/>
          <w:marTop w:val="240"/>
          <w:marBottom w:val="240"/>
          <w:divBdr>
            <w:top w:val="none" w:sz="0" w:space="0" w:color="auto"/>
            <w:left w:val="none" w:sz="0" w:space="0" w:color="auto"/>
            <w:bottom w:val="none" w:sz="0" w:space="0" w:color="auto"/>
            <w:right w:val="none" w:sz="0" w:space="0" w:color="auto"/>
          </w:divBdr>
        </w:div>
        <w:div w:id="401028554">
          <w:marLeft w:val="0"/>
          <w:marRight w:val="0"/>
          <w:marTop w:val="0"/>
          <w:marBottom w:val="0"/>
          <w:divBdr>
            <w:top w:val="none" w:sz="0" w:space="0" w:color="auto"/>
            <w:left w:val="none" w:sz="0" w:space="0" w:color="auto"/>
            <w:bottom w:val="none" w:sz="0" w:space="0" w:color="auto"/>
            <w:right w:val="none" w:sz="0" w:space="0" w:color="auto"/>
          </w:divBdr>
          <w:divsChild>
            <w:div w:id="1437017744">
              <w:marLeft w:val="0"/>
              <w:marRight w:val="0"/>
              <w:marTop w:val="0"/>
              <w:marBottom w:val="0"/>
              <w:divBdr>
                <w:top w:val="none" w:sz="0" w:space="0" w:color="auto"/>
                <w:left w:val="none" w:sz="0" w:space="0" w:color="auto"/>
                <w:bottom w:val="none" w:sz="0" w:space="0" w:color="auto"/>
                <w:right w:val="none" w:sz="0" w:space="0" w:color="auto"/>
              </w:divBdr>
              <w:divsChild>
                <w:div w:id="581258075">
                  <w:marLeft w:val="0"/>
                  <w:marRight w:val="0"/>
                  <w:marTop w:val="240"/>
                  <w:marBottom w:val="240"/>
                  <w:divBdr>
                    <w:top w:val="none" w:sz="0" w:space="0" w:color="auto"/>
                    <w:left w:val="none" w:sz="0" w:space="0" w:color="auto"/>
                    <w:bottom w:val="none" w:sz="0" w:space="0" w:color="auto"/>
                    <w:right w:val="none" w:sz="0" w:space="0" w:color="auto"/>
                  </w:divBdr>
                </w:div>
                <w:div w:id="177082464">
                  <w:marLeft w:val="0"/>
                  <w:marRight w:val="0"/>
                  <w:marTop w:val="0"/>
                  <w:marBottom w:val="0"/>
                  <w:divBdr>
                    <w:top w:val="none" w:sz="0" w:space="0" w:color="auto"/>
                    <w:left w:val="none" w:sz="0" w:space="0" w:color="auto"/>
                    <w:bottom w:val="none" w:sz="0" w:space="0" w:color="auto"/>
                    <w:right w:val="none" w:sz="0" w:space="0" w:color="auto"/>
                  </w:divBdr>
                </w:div>
                <w:div w:id="1039552520">
                  <w:marLeft w:val="0"/>
                  <w:marRight w:val="0"/>
                  <w:marTop w:val="0"/>
                  <w:marBottom w:val="0"/>
                  <w:divBdr>
                    <w:top w:val="none" w:sz="0" w:space="0" w:color="auto"/>
                    <w:left w:val="none" w:sz="0" w:space="0" w:color="auto"/>
                    <w:bottom w:val="none" w:sz="0" w:space="0" w:color="auto"/>
                    <w:right w:val="none" w:sz="0" w:space="0" w:color="auto"/>
                  </w:divBdr>
                </w:div>
              </w:divsChild>
            </w:div>
            <w:div w:id="1691107728">
              <w:marLeft w:val="0"/>
              <w:marRight w:val="0"/>
              <w:marTop w:val="0"/>
              <w:marBottom w:val="0"/>
              <w:divBdr>
                <w:top w:val="none" w:sz="0" w:space="0" w:color="auto"/>
                <w:left w:val="none" w:sz="0" w:space="0" w:color="auto"/>
                <w:bottom w:val="none" w:sz="0" w:space="0" w:color="auto"/>
                <w:right w:val="none" w:sz="0" w:space="0" w:color="auto"/>
              </w:divBdr>
              <w:divsChild>
                <w:div w:id="1679306437">
                  <w:marLeft w:val="0"/>
                  <w:marRight w:val="0"/>
                  <w:marTop w:val="240"/>
                  <w:marBottom w:val="240"/>
                  <w:divBdr>
                    <w:top w:val="none" w:sz="0" w:space="0" w:color="auto"/>
                    <w:left w:val="none" w:sz="0" w:space="0" w:color="auto"/>
                    <w:bottom w:val="none" w:sz="0" w:space="0" w:color="auto"/>
                    <w:right w:val="none" w:sz="0" w:space="0" w:color="auto"/>
                  </w:divBdr>
                </w:div>
                <w:div w:id="1419016109">
                  <w:marLeft w:val="0"/>
                  <w:marRight w:val="0"/>
                  <w:marTop w:val="0"/>
                  <w:marBottom w:val="0"/>
                  <w:divBdr>
                    <w:top w:val="none" w:sz="0" w:space="0" w:color="auto"/>
                    <w:left w:val="none" w:sz="0" w:space="0" w:color="auto"/>
                    <w:bottom w:val="none" w:sz="0" w:space="0" w:color="auto"/>
                    <w:right w:val="none" w:sz="0" w:space="0" w:color="auto"/>
                  </w:divBdr>
                </w:div>
                <w:div w:id="1141078389">
                  <w:marLeft w:val="0"/>
                  <w:marRight w:val="0"/>
                  <w:marTop w:val="0"/>
                  <w:marBottom w:val="0"/>
                  <w:divBdr>
                    <w:top w:val="none" w:sz="0" w:space="0" w:color="auto"/>
                    <w:left w:val="none" w:sz="0" w:space="0" w:color="auto"/>
                    <w:bottom w:val="none" w:sz="0" w:space="0" w:color="auto"/>
                    <w:right w:val="none" w:sz="0" w:space="0" w:color="auto"/>
                  </w:divBdr>
                </w:div>
                <w:div w:id="631374110">
                  <w:marLeft w:val="0"/>
                  <w:marRight w:val="0"/>
                  <w:marTop w:val="0"/>
                  <w:marBottom w:val="0"/>
                  <w:divBdr>
                    <w:top w:val="none" w:sz="0" w:space="0" w:color="auto"/>
                    <w:left w:val="none" w:sz="0" w:space="0" w:color="auto"/>
                    <w:bottom w:val="none" w:sz="0" w:space="0" w:color="auto"/>
                    <w:right w:val="none" w:sz="0" w:space="0" w:color="auto"/>
                  </w:divBdr>
                </w:div>
              </w:divsChild>
            </w:div>
            <w:div w:id="1399091008">
              <w:marLeft w:val="0"/>
              <w:marRight w:val="0"/>
              <w:marTop w:val="0"/>
              <w:marBottom w:val="0"/>
              <w:divBdr>
                <w:top w:val="none" w:sz="0" w:space="0" w:color="auto"/>
                <w:left w:val="none" w:sz="0" w:space="0" w:color="auto"/>
                <w:bottom w:val="none" w:sz="0" w:space="0" w:color="auto"/>
                <w:right w:val="none" w:sz="0" w:space="0" w:color="auto"/>
              </w:divBdr>
              <w:divsChild>
                <w:div w:id="985476697">
                  <w:marLeft w:val="0"/>
                  <w:marRight w:val="0"/>
                  <w:marTop w:val="240"/>
                  <w:marBottom w:val="240"/>
                  <w:divBdr>
                    <w:top w:val="none" w:sz="0" w:space="0" w:color="auto"/>
                    <w:left w:val="none" w:sz="0" w:space="0" w:color="auto"/>
                    <w:bottom w:val="none" w:sz="0" w:space="0" w:color="auto"/>
                    <w:right w:val="none" w:sz="0" w:space="0" w:color="auto"/>
                  </w:divBdr>
                </w:div>
                <w:div w:id="632096895">
                  <w:marLeft w:val="0"/>
                  <w:marRight w:val="0"/>
                  <w:marTop w:val="0"/>
                  <w:marBottom w:val="0"/>
                  <w:divBdr>
                    <w:top w:val="none" w:sz="0" w:space="0" w:color="auto"/>
                    <w:left w:val="none" w:sz="0" w:space="0" w:color="auto"/>
                    <w:bottom w:val="none" w:sz="0" w:space="0" w:color="auto"/>
                    <w:right w:val="none" w:sz="0" w:space="0" w:color="auto"/>
                  </w:divBdr>
                </w:div>
                <w:div w:id="2123452844">
                  <w:marLeft w:val="0"/>
                  <w:marRight w:val="0"/>
                  <w:marTop w:val="0"/>
                  <w:marBottom w:val="0"/>
                  <w:divBdr>
                    <w:top w:val="none" w:sz="0" w:space="0" w:color="auto"/>
                    <w:left w:val="none" w:sz="0" w:space="0" w:color="auto"/>
                    <w:bottom w:val="none" w:sz="0" w:space="0" w:color="auto"/>
                    <w:right w:val="none" w:sz="0" w:space="0" w:color="auto"/>
                  </w:divBdr>
                </w:div>
              </w:divsChild>
            </w:div>
            <w:div w:id="1503550848">
              <w:marLeft w:val="0"/>
              <w:marRight w:val="0"/>
              <w:marTop w:val="0"/>
              <w:marBottom w:val="0"/>
              <w:divBdr>
                <w:top w:val="none" w:sz="0" w:space="0" w:color="auto"/>
                <w:left w:val="none" w:sz="0" w:space="0" w:color="auto"/>
                <w:bottom w:val="none" w:sz="0" w:space="0" w:color="auto"/>
                <w:right w:val="none" w:sz="0" w:space="0" w:color="auto"/>
              </w:divBdr>
              <w:divsChild>
                <w:div w:id="90200757">
                  <w:marLeft w:val="0"/>
                  <w:marRight w:val="0"/>
                  <w:marTop w:val="240"/>
                  <w:marBottom w:val="240"/>
                  <w:divBdr>
                    <w:top w:val="none" w:sz="0" w:space="0" w:color="auto"/>
                    <w:left w:val="none" w:sz="0" w:space="0" w:color="auto"/>
                    <w:bottom w:val="none" w:sz="0" w:space="0" w:color="auto"/>
                    <w:right w:val="none" w:sz="0" w:space="0" w:color="auto"/>
                  </w:divBdr>
                </w:div>
                <w:div w:id="1850634026">
                  <w:marLeft w:val="0"/>
                  <w:marRight w:val="0"/>
                  <w:marTop w:val="0"/>
                  <w:marBottom w:val="0"/>
                  <w:divBdr>
                    <w:top w:val="none" w:sz="0" w:space="0" w:color="auto"/>
                    <w:left w:val="none" w:sz="0" w:space="0" w:color="auto"/>
                    <w:bottom w:val="none" w:sz="0" w:space="0" w:color="auto"/>
                    <w:right w:val="none" w:sz="0" w:space="0" w:color="auto"/>
                  </w:divBdr>
                </w:div>
                <w:div w:id="1377201370">
                  <w:marLeft w:val="0"/>
                  <w:marRight w:val="0"/>
                  <w:marTop w:val="0"/>
                  <w:marBottom w:val="0"/>
                  <w:divBdr>
                    <w:top w:val="none" w:sz="0" w:space="0" w:color="auto"/>
                    <w:left w:val="none" w:sz="0" w:space="0" w:color="auto"/>
                    <w:bottom w:val="none" w:sz="0" w:space="0" w:color="auto"/>
                    <w:right w:val="none" w:sz="0" w:space="0" w:color="auto"/>
                  </w:divBdr>
                </w:div>
                <w:div w:id="317029370">
                  <w:marLeft w:val="0"/>
                  <w:marRight w:val="0"/>
                  <w:marTop w:val="0"/>
                  <w:marBottom w:val="0"/>
                  <w:divBdr>
                    <w:top w:val="none" w:sz="0" w:space="0" w:color="auto"/>
                    <w:left w:val="none" w:sz="0" w:space="0" w:color="auto"/>
                    <w:bottom w:val="none" w:sz="0" w:space="0" w:color="auto"/>
                    <w:right w:val="none" w:sz="0" w:space="0" w:color="auto"/>
                  </w:divBdr>
                </w:div>
                <w:div w:id="1595700799">
                  <w:marLeft w:val="0"/>
                  <w:marRight w:val="0"/>
                  <w:marTop w:val="0"/>
                  <w:marBottom w:val="0"/>
                  <w:divBdr>
                    <w:top w:val="none" w:sz="0" w:space="0" w:color="auto"/>
                    <w:left w:val="none" w:sz="0" w:space="0" w:color="auto"/>
                    <w:bottom w:val="none" w:sz="0" w:space="0" w:color="auto"/>
                    <w:right w:val="none" w:sz="0" w:space="0" w:color="auto"/>
                  </w:divBdr>
                </w:div>
                <w:div w:id="1840347119">
                  <w:marLeft w:val="0"/>
                  <w:marRight w:val="0"/>
                  <w:marTop w:val="0"/>
                  <w:marBottom w:val="0"/>
                  <w:divBdr>
                    <w:top w:val="none" w:sz="0" w:space="0" w:color="auto"/>
                    <w:left w:val="none" w:sz="0" w:space="0" w:color="auto"/>
                    <w:bottom w:val="none" w:sz="0" w:space="0" w:color="auto"/>
                    <w:right w:val="none" w:sz="0" w:space="0" w:color="auto"/>
                  </w:divBdr>
                </w:div>
                <w:div w:id="1158157876">
                  <w:marLeft w:val="0"/>
                  <w:marRight w:val="0"/>
                  <w:marTop w:val="0"/>
                  <w:marBottom w:val="0"/>
                  <w:divBdr>
                    <w:top w:val="none" w:sz="0" w:space="0" w:color="auto"/>
                    <w:left w:val="none" w:sz="0" w:space="0" w:color="auto"/>
                    <w:bottom w:val="none" w:sz="0" w:space="0" w:color="auto"/>
                    <w:right w:val="none" w:sz="0" w:space="0" w:color="auto"/>
                  </w:divBdr>
                </w:div>
                <w:div w:id="1318729645">
                  <w:marLeft w:val="0"/>
                  <w:marRight w:val="0"/>
                  <w:marTop w:val="0"/>
                  <w:marBottom w:val="0"/>
                  <w:divBdr>
                    <w:top w:val="none" w:sz="0" w:space="0" w:color="auto"/>
                    <w:left w:val="none" w:sz="0" w:space="0" w:color="auto"/>
                    <w:bottom w:val="none" w:sz="0" w:space="0" w:color="auto"/>
                    <w:right w:val="none" w:sz="0" w:space="0" w:color="auto"/>
                  </w:divBdr>
                </w:div>
                <w:div w:id="1919440375">
                  <w:marLeft w:val="0"/>
                  <w:marRight w:val="0"/>
                  <w:marTop w:val="0"/>
                  <w:marBottom w:val="0"/>
                  <w:divBdr>
                    <w:top w:val="none" w:sz="0" w:space="0" w:color="auto"/>
                    <w:left w:val="none" w:sz="0" w:space="0" w:color="auto"/>
                    <w:bottom w:val="none" w:sz="0" w:space="0" w:color="auto"/>
                    <w:right w:val="none" w:sz="0" w:space="0" w:color="auto"/>
                  </w:divBdr>
                </w:div>
                <w:div w:id="2130661997">
                  <w:marLeft w:val="0"/>
                  <w:marRight w:val="0"/>
                  <w:marTop w:val="0"/>
                  <w:marBottom w:val="0"/>
                  <w:divBdr>
                    <w:top w:val="none" w:sz="0" w:space="0" w:color="auto"/>
                    <w:left w:val="none" w:sz="0" w:space="0" w:color="auto"/>
                    <w:bottom w:val="none" w:sz="0" w:space="0" w:color="auto"/>
                    <w:right w:val="none" w:sz="0" w:space="0" w:color="auto"/>
                  </w:divBdr>
                </w:div>
                <w:div w:id="1238249321">
                  <w:marLeft w:val="0"/>
                  <w:marRight w:val="0"/>
                  <w:marTop w:val="0"/>
                  <w:marBottom w:val="0"/>
                  <w:divBdr>
                    <w:top w:val="none" w:sz="0" w:space="0" w:color="auto"/>
                    <w:left w:val="none" w:sz="0" w:space="0" w:color="auto"/>
                    <w:bottom w:val="none" w:sz="0" w:space="0" w:color="auto"/>
                    <w:right w:val="none" w:sz="0" w:space="0" w:color="auto"/>
                  </w:divBdr>
                </w:div>
              </w:divsChild>
            </w:div>
            <w:div w:id="1688174074">
              <w:marLeft w:val="0"/>
              <w:marRight w:val="0"/>
              <w:marTop w:val="0"/>
              <w:marBottom w:val="0"/>
              <w:divBdr>
                <w:top w:val="none" w:sz="0" w:space="0" w:color="auto"/>
                <w:left w:val="none" w:sz="0" w:space="0" w:color="auto"/>
                <w:bottom w:val="none" w:sz="0" w:space="0" w:color="auto"/>
                <w:right w:val="none" w:sz="0" w:space="0" w:color="auto"/>
              </w:divBdr>
              <w:divsChild>
                <w:div w:id="700743135">
                  <w:marLeft w:val="0"/>
                  <w:marRight w:val="0"/>
                  <w:marTop w:val="240"/>
                  <w:marBottom w:val="240"/>
                  <w:divBdr>
                    <w:top w:val="none" w:sz="0" w:space="0" w:color="auto"/>
                    <w:left w:val="none" w:sz="0" w:space="0" w:color="auto"/>
                    <w:bottom w:val="none" w:sz="0" w:space="0" w:color="auto"/>
                    <w:right w:val="none" w:sz="0" w:space="0" w:color="auto"/>
                  </w:divBdr>
                </w:div>
                <w:div w:id="348260169">
                  <w:marLeft w:val="0"/>
                  <w:marRight w:val="0"/>
                  <w:marTop w:val="0"/>
                  <w:marBottom w:val="0"/>
                  <w:divBdr>
                    <w:top w:val="none" w:sz="0" w:space="0" w:color="auto"/>
                    <w:left w:val="none" w:sz="0" w:space="0" w:color="auto"/>
                    <w:bottom w:val="none" w:sz="0" w:space="0" w:color="auto"/>
                    <w:right w:val="none" w:sz="0" w:space="0" w:color="auto"/>
                  </w:divBdr>
                  <w:divsChild>
                    <w:div w:id="1956711199">
                      <w:marLeft w:val="0"/>
                      <w:marRight w:val="0"/>
                      <w:marTop w:val="240"/>
                      <w:marBottom w:val="240"/>
                      <w:divBdr>
                        <w:top w:val="none" w:sz="0" w:space="0" w:color="auto"/>
                        <w:left w:val="none" w:sz="0" w:space="0" w:color="auto"/>
                        <w:bottom w:val="none" w:sz="0" w:space="0" w:color="auto"/>
                        <w:right w:val="none" w:sz="0" w:space="0" w:color="auto"/>
                      </w:divBdr>
                    </w:div>
                    <w:div w:id="649747793">
                      <w:marLeft w:val="0"/>
                      <w:marRight w:val="0"/>
                      <w:marTop w:val="240"/>
                      <w:marBottom w:val="240"/>
                      <w:divBdr>
                        <w:top w:val="none" w:sz="0" w:space="0" w:color="auto"/>
                        <w:left w:val="none" w:sz="0" w:space="0" w:color="auto"/>
                        <w:bottom w:val="none" w:sz="0" w:space="0" w:color="auto"/>
                        <w:right w:val="none" w:sz="0" w:space="0" w:color="auto"/>
                      </w:divBdr>
                    </w:div>
                  </w:divsChild>
                </w:div>
                <w:div w:id="1403067089">
                  <w:marLeft w:val="0"/>
                  <w:marRight w:val="0"/>
                  <w:marTop w:val="0"/>
                  <w:marBottom w:val="0"/>
                  <w:divBdr>
                    <w:top w:val="none" w:sz="0" w:space="0" w:color="auto"/>
                    <w:left w:val="none" w:sz="0" w:space="0" w:color="auto"/>
                    <w:bottom w:val="none" w:sz="0" w:space="0" w:color="auto"/>
                    <w:right w:val="none" w:sz="0" w:space="0" w:color="auto"/>
                  </w:divBdr>
                  <w:divsChild>
                    <w:div w:id="2043362941">
                      <w:marLeft w:val="0"/>
                      <w:marRight w:val="0"/>
                      <w:marTop w:val="240"/>
                      <w:marBottom w:val="240"/>
                      <w:divBdr>
                        <w:top w:val="none" w:sz="0" w:space="0" w:color="auto"/>
                        <w:left w:val="none" w:sz="0" w:space="0" w:color="auto"/>
                        <w:bottom w:val="none" w:sz="0" w:space="0" w:color="auto"/>
                        <w:right w:val="none" w:sz="0" w:space="0" w:color="auto"/>
                      </w:divBdr>
                    </w:div>
                  </w:divsChild>
                </w:div>
                <w:div w:id="1291667845">
                  <w:marLeft w:val="0"/>
                  <w:marRight w:val="0"/>
                  <w:marTop w:val="0"/>
                  <w:marBottom w:val="0"/>
                  <w:divBdr>
                    <w:top w:val="none" w:sz="0" w:space="0" w:color="auto"/>
                    <w:left w:val="none" w:sz="0" w:space="0" w:color="auto"/>
                    <w:bottom w:val="none" w:sz="0" w:space="0" w:color="auto"/>
                    <w:right w:val="none" w:sz="0" w:space="0" w:color="auto"/>
                  </w:divBdr>
                  <w:divsChild>
                    <w:div w:id="1629626225">
                      <w:marLeft w:val="0"/>
                      <w:marRight w:val="0"/>
                      <w:marTop w:val="240"/>
                      <w:marBottom w:val="240"/>
                      <w:divBdr>
                        <w:top w:val="none" w:sz="0" w:space="0" w:color="auto"/>
                        <w:left w:val="none" w:sz="0" w:space="0" w:color="auto"/>
                        <w:bottom w:val="none" w:sz="0" w:space="0" w:color="auto"/>
                        <w:right w:val="none" w:sz="0" w:space="0" w:color="auto"/>
                      </w:divBdr>
                    </w:div>
                  </w:divsChild>
                </w:div>
                <w:div w:id="139347613">
                  <w:marLeft w:val="0"/>
                  <w:marRight w:val="0"/>
                  <w:marTop w:val="0"/>
                  <w:marBottom w:val="0"/>
                  <w:divBdr>
                    <w:top w:val="none" w:sz="0" w:space="0" w:color="auto"/>
                    <w:left w:val="none" w:sz="0" w:space="0" w:color="auto"/>
                    <w:bottom w:val="none" w:sz="0" w:space="0" w:color="auto"/>
                    <w:right w:val="none" w:sz="0" w:space="0" w:color="auto"/>
                  </w:divBdr>
                </w:div>
                <w:div w:id="425997524">
                  <w:marLeft w:val="0"/>
                  <w:marRight w:val="0"/>
                  <w:marTop w:val="0"/>
                  <w:marBottom w:val="0"/>
                  <w:divBdr>
                    <w:top w:val="none" w:sz="0" w:space="0" w:color="auto"/>
                    <w:left w:val="none" w:sz="0" w:space="0" w:color="auto"/>
                    <w:bottom w:val="none" w:sz="0" w:space="0" w:color="auto"/>
                    <w:right w:val="none" w:sz="0" w:space="0" w:color="auto"/>
                  </w:divBdr>
                </w:div>
                <w:div w:id="140702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208298">
          <w:marLeft w:val="0"/>
          <w:marRight w:val="0"/>
          <w:marTop w:val="0"/>
          <w:marBottom w:val="0"/>
          <w:divBdr>
            <w:top w:val="none" w:sz="0" w:space="0" w:color="auto"/>
            <w:left w:val="none" w:sz="0" w:space="0" w:color="auto"/>
            <w:bottom w:val="none" w:sz="0" w:space="0" w:color="auto"/>
            <w:right w:val="none" w:sz="0" w:space="0" w:color="auto"/>
          </w:divBdr>
          <w:divsChild>
            <w:div w:id="559633663">
              <w:marLeft w:val="0"/>
              <w:marRight w:val="0"/>
              <w:marTop w:val="0"/>
              <w:marBottom w:val="0"/>
              <w:divBdr>
                <w:top w:val="none" w:sz="0" w:space="0" w:color="auto"/>
                <w:left w:val="none" w:sz="0" w:space="0" w:color="auto"/>
                <w:bottom w:val="none" w:sz="0" w:space="0" w:color="auto"/>
                <w:right w:val="none" w:sz="0" w:space="0" w:color="auto"/>
              </w:divBdr>
              <w:divsChild>
                <w:div w:id="316152475">
                  <w:marLeft w:val="0"/>
                  <w:marRight w:val="0"/>
                  <w:marTop w:val="240"/>
                  <w:marBottom w:val="240"/>
                  <w:divBdr>
                    <w:top w:val="none" w:sz="0" w:space="0" w:color="auto"/>
                    <w:left w:val="none" w:sz="0" w:space="0" w:color="auto"/>
                    <w:bottom w:val="none" w:sz="0" w:space="0" w:color="auto"/>
                    <w:right w:val="none" w:sz="0" w:space="0" w:color="auto"/>
                  </w:divBdr>
                </w:div>
                <w:div w:id="1063140868">
                  <w:marLeft w:val="0"/>
                  <w:marRight w:val="0"/>
                  <w:marTop w:val="0"/>
                  <w:marBottom w:val="0"/>
                  <w:divBdr>
                    <w:top w:val="none" w:sz="0" w:space="0" w:color="auto"/>
                    <w:left w:val="none" w:sz="0" w:space="0" w:color="auto"/>
                    <w:bottom w:val="none" w:sz="0" w:space="0" w:color="auto"/>
                    <w:right w:val="none" w:sz="0" w:space="0" w:color="auto"/>
                  </w:divBdr>
                </w:div>
                <w:div w:id="655189790">
                  <w:marLeft w:val="0"/>
                  <w:marRight w:val="0"/>
                  <w:marTop w:val="0"/>
                  <w:marBottom w:val="0"/>
                  <w:divBdr>
                    <w:top w:val="none" w:sz="0" w:space="0" w:color="auto"/>
                    <w:left w:val="none" w:sz="0" w:space="0" w:color="auto"/>
                    <w:bottom w:val="none" w:sz="0" w:space="0" w:color="auto"/>
                    <w:right w:val="none" w:sz="0" w:space="0" w:color="auto"/>
                  </w:divBdr>
                </w:div>
                <w:div w:id="153494454">
                  <w:marLeft w:val="0"/>
                  <w:marRight w:val="0"/>
                  <w:marTop w:val="0"/>
                  <w:marBottom w:val="0"/>
                  <w:divBdr>
                    <w:top w:val="none" w:sz="0" w:space="0" w:color="auto"/>
                    <w:left w:val="none" w:sz="0" w:space="0" w:color="auto"/>
                    <w:bottom w:val="none" w:sz="0" w:space="0" w:color="auto"/>
                    <w:right w:val="none" w:sz="0" w:space="0" w:color="auto"/>
                  </w:divBdr>
                </w:div>
              </w:divsChild>
            </w:div>
            <w:div w:id="766115952">
              <w:marLeft w:val="0"/>
              <w:marRight w:val="0"/>
              <w:marTop w:val="0"/>
              <w:marBottom w:val="0"/>
              <w:divBdr>
                <w:top w:val="none" w:sz="0" w:space="0" w:color="auto"/>
                <w:left w:val="none" w:sz="0" w:space="0" w:color="auto"/>
                <w:bottom w:val="none" w:sz="0" w:space="0" w:color="auto"/>
                <w:right w:val="none" w:sz="0" w:space="0" w:color="auto"/>
              </w:divBdr>
              <w:divsChild>
                <w:div w:id="1780026621">
                  <w:marLeft w:val="0"/>
                  <w:marRight w:val="0"/>
                  <w:marTop w:val="240"/>
                  <w:marBottom w:val="240"/>
                  <w:divBdr>
                    <w:top w:val="none" w:sz="0" w:space="0" w:color="auto"/>
                    <w:left w:val="none" w:sz="0" w:space="0" w:color="auto"/>
                    <w:bottom w:val="none" w:sz="0" w:space="0" w:color="auto"/>
                    <w:right w:val="none" w:sz="0" w:space="0" w:color="auto"/>
                  </w:divBdr>
                </w:div>
                <w:div w:id="1281956376">
                  <w:marLeft w:val="0"/>
                  <w:marRight w:val="0"/>
                  <w:marTop w:val="0"/>
                  <w:marBottom w:val="0"/>
                  <w:divBdr>
                    <w:top w:val="none" w:sz="0" w:space="0" w:color="auto"/>
                    <w:left w:val="none" w:sz="0" w:space="0" w:color="auto"/>
                    <w:bottom w:val="none" w:sz="0" w:space="0" w:color="auto"/>
                    <w:right w:val="none" w:sz="0" w:space="0" w:color="auto"/>
                  </w:divBdr>
                </w:div>
                <w:div w:id="279186467">
                  <w:marLeft w:val="0"/>
                  <w:marRight w:val="0"/>
                  <w:marTop w:val="0"/>
                  <w:marBottom w:val="0"/>
                  <w:divBdr>
                    <w:top w:val="none" w:sz="0" w:space="0" w:color="auto"/>
                    <w:left w:val="none" w:sz="0" w:space="0" w:color="auto"/>
                    <w:bottom w:val="none" w:sz="0" w:space="0" w:color="auto"/>
                    <w:right w:val="none" w:sz="0" w:space="0" w:color="auto"/>
                  </w:divBdr>
                </w:div>
              </w:divsChild>
            </w:div>
            <w:div w:id="1383603843">
              <w:marLeft w:val="0"/>
              <w:marRight w:val="0"/>
              <w:marTop w:val="0"/>
              <w:marBottom w:val="0"/>
              <w:divBdr>
                <w:top w:val="none" w:sz="0" w:space="0" w:color="auto"/>
                <w:left w:val="none" w:sz="0" w:space="0" w:color="auto"/>
                <w:bottom w:val="none" w:sz="0" w:space="0" w:color="auto"/>
                <w:right w:val="none" w:sz="0" w:space="0" w:color="auto"/>
              </w:divBdr>
              <w:divsChild>
                <w:div w:id="1103182836">
                  <w:marLeft w:val="0"/>
                  <w:marRight w:val="0"/>
                  <w:marTop w:val="240"/>
                  <w:marBottom w:val="240"/>
                  <w:divBdr>
                    <w:top w:val="none" w:sz="0" w:space="0" w:color="auto"/>
                    <w:left w:val="none" w:sz="0" w:space="0" w:color="auto"/>
                    <w:bottom w:val="none" w:sz="0" w:space="0" w:color="auto"/>
                    <w:right w:val="none" w:sz="0" w:space="0" w:color="auto"/>
                  </w:divBdr>
                </w:div>
                <w:div w:id="859120347">
                  <w:marLeft w:val="0"/>
                  <w:marRight w:val="0"/>
                  <w:marTop w:val="0"/>
                  <w:marBottom w:val="0"/>
                  <w:divBdr>
                    <w:top w:val="none" w:sz="0" w:space="0" w:color="auto"/>
                    <w:left w:val="none" w:sz="0" w:space="0" w:color="auto"/>
                    <w:bottom w:val="none" w:sz="0" w:space="0" w:color="auto"/>
                    <w:right w:val="none" w:sz="0" w:space="0" w:color="auto"/>
                  </w:divBdr>
                  <w:divsChild>
                    <w:div w:id="497233060">
                      <w:marLeft w:val="0"/>
                      <w:marRight w:val="0"/>
                      <w:marTop w:val="0"/>
                      <w:marBottom w:val="0"/>
                      <w:divBdr>
                        <w:top w:val="none" w:sz="0" w:space="0" w:color="auto"/>
                        <w:left w:val="none" w:sz="0" w:space="0" w:color="auto"/>
                        <w:bottom w:val="none" w:sz="0" w:space="0" w:color="auto"/>
                        <w:right w:val="none" w:sz="0" w:space="0" w:color="auto"/>
                      </w:divBdr>
                    </w:div>
                    <w:div w:id="702823911">
                      <w:marLeft w:val="0"/>
                      <w:marRight w:val="0"/>
                      <w:marTop w:val="0"/>
                      <w:marBottom w:val="0"/>
                      <w:divBdr>
                        <w:top w:val="none" w:sz="0" w:space="0" w:color="auto"/>
                        <w:left w:val="none" w:sz="0" w:space="0" w:color="auto"/>
                        <w:bottom w:val="none" w:sz="0" w:space="0" w:color="auto"/>
                        <w:right w:val="none" w:sz="0" w:space="0" w:color="auto"/>
                      </w:divBdr>
                    </w:div>
                    <w:div w:id="1463496448">
                      <w:marLeft w:val="0"/>
                      <w:marRight w:val="0"/>
                      <w:marTop w:val="0"/>
                      <w:marBottom w:val="0"/>
                      <w:divBdr>
                        <w:top w:val="none" w:sz="0" w:space="0" w:color="auto"/>
                        <w:left w:val="none" w:sz="0" w:space="0" w:color="auto"/>
                        <w:bottom w:val="none" w:sz="0" w:space="0" w:color="auto"/>
                        <w:right w:val="none" w:sz="0" w:space="0" w:color="auto"/>
                      </w:divBdr>
                    </w:div>
                    <w:div w:id="1008140880">
                      <w:marLeft w:val="0"/>
                      <w:marRight w:val="0"/>
                      <w:marTop w:val="0"/>
                      <w:marBottom w:val="0"/>
                      <w:divBdr>
                        <w:top w:val="none" w:sz="0" w:space="0" w:color="auto"/>
                        <w:left w:val="none" w:sz="0" w:space="0" w:color="auto"/>
                        <w:bottom w:val="none" w:sz="0" w:space="0" w:color="auto"/>
                        <w:right w:val="none" w:sz="0" w:space="0" w:color="auto"/>
                      </w:divBdr>
                    </w:div>
                    <w:div w:id="1245843395">
                      <w:marLeft w:val="0"/>
                      <w:marRight w:val="0"/>
                      <w:marTop w:val="0"/>
                      <w:marBottom w:val="0"/>
                      <w:divBdr>
                        <w:top w:val="none" w:sz="0" w:space="0" w:color="auto"/>
                        <w:left w:val="none" w:sz="0" w:space="0" w:color="auto"/>
                        <w:bottom w:val="none" w:sz="0" w:space="0" w:color="auto"/>
                        <w:right w:val="none" w:sz="0" w:space="0" w:color="auto"/>
                      </w:divBdr>
                    </w:div>
                  </w:divsChild>
                </w:div>
                <w:div w:id="913467264">
                  <w:marLeft w:val="0"/>
                  <w:marRight w:val="0"/>
                  <w:marTop w:val="0"/>
                  <w:marBottom w:val="0"/>
                  <w:divBdr>
                    <w:top w:val="none" w:sz="0" w:space="0" w:color="auto"/>
                    <w:left w:val="none" w:sz="0" w:space="0" w:color="auto"/>
                    <w:bottom w:val="none" w:sz="0" w:space="0" w:color="auto"/>
                    <w:right w:val="none" w:sz="0" w:space="0" w:color="auto"/>
                  </w:divBdr>
                </w:div>
              </w:divsChild>
            </w:div>
            <w:div w:id="454715664">
              <w:marLeft w:val="0"/>
              <w:marRight w:val="0"/>
              <w:marTop w:val="0"/>
              <w:marBottom w:val="0"/>
              <w:divBdr>
                <w:top w:val="none" w:sz="0" w:space="0" w:color="auto"/>
                <w:left w:val="none" w:sz="0" w:space="0" w:color="auto"/>
                <w:bottom w:val="none" w:sz="0" w:space="0" w:color="auto"/>
                <w:right w:val="none" w:sz="0" w:space="0" w:color="auto"/>
              </w:divBdr>
              <w:divsChild>
                <w:div w:id="134760702">
                  <w:marLeft w:val="0"/>
                  <w:marRight w:val="0"/>
                  <w:marTop w:val="240"/>
                  <w:marBottom w:val="240"/>
                  <w:divBdr>
                    <w:top w:val="none" w:sz="0" w:space="0" w:color="auto"/>
                    <w:left w:val="none" w:sz="0" w:space="0" w:color="auto"/>
                    <w:bottom w:val="none" w:sz="0" w:space="0" w:color="auto"/>
                    <w:right w:val="none" w:sz="0" w:space="0" w:color="auto"/>
                  </w:divBdr>
                </w:div>
                <w:div w:id="1509523209">
                  <w:marLeft w:val="0"/>
                  <w:marRight w:val="0"/>
                  <w:marTop w:val="0"/>
                  <w:marBottom w:val="0"/>
                  <w:divBdr>
                    <w:top w:val="none" w:sz="0" w:space="0" w:color="auto"/>
                    <w:left w:val="none" w:sz="0" w:space="0" w:color="auto"/>
                    <w:bottom w:val="none" w:sz="0" w:space="0" w:color="auto"/>
                    <w:right w:val="none" w:sz="0" w:space="0" w:color="auto"/>
                  </w:divBdr>
                  <w:divsChild>
                    <w:div w:id="1308820442">
                      <w:marLeft w:val="0"/>
                      <w:marRight w:val="0"/>
                      <w:marTop w:val="240"/>
                      <w:marBottom w:val="240"/>
                      <w:divBdr>
                        <w:top w:val="none" w:sz="0" w:space="0" w:color="auto"/>
                        <w:left w:val="none" w:sz="0" w:space="0" w:color="auto"/>
                        <w:bottom w:val="none" w:sz="0" w:space="0" w:color="auto"/>
                        <w:right w:val="none" w:sz="0" w:space="0" w:color="auto"/>
                      </w:divBdr>
                    </w:div>
                  </w:divsChild>
                </w:div>
                <w:div w:id="654409211">
                  <w:marLeft w:val="0"/>
                  <w:marRight w:val="0"/>
                  <w:marTop w:val="0"/>
                  <w:marBottom w:val="0"/>
                  <w:divBdr>
                    <w:top w:val="none" w:sz="0" w:space="0" w:color="auto"/>
                    <w:left w:val="none" w:sz="0" w:space="0" w:color="auto"/>
                    <w:bottom w:val="none" w:sz="0" w:space="0" w:color="auto"/>
                    <w:right w:val="none" w:sz="0" w:space="0" w:color="auto"/>
                  </w:divBdr>
                  <w:divsChild>
                    <w:div w:id="589965747">
                      <w:marLeft w:val="0"/>
                      <w:marRight w:val="0"/>
                      <w:marTop w:val="240"/>
                      <w:marBottom w:val="240"/>
                      <w:divBdr>
                        <w:top w:val="none" w:sz="0" w:space="0" w:color="auto"/>
                        <w:left w:val="none" w:sz="0" w:space="0" w:color="auto"/>
                        <w:bottom w:val="none" w:sz="0" w:space="0" w:color="auto"/>
                        <w:right w:val="none" w:sz="0" w:space="0" w:color="auto"/>
                      </w:divBdr>
                    </w:div>
                    <w:div w:id="1208837578">
                      <w:marLeft w:val="0"/>
                      <w:marRight w:val="0"/>
                      <w:marTop w:val="240"/>
                      <w:marBottom w:val="240"/>
                      <w:divBdr>
                        <w:top w:val="none" w:sz="0" w:space="0" w:color="auto"/>
                        <w:left w:val="none" w:sz="0" w:space="0" w:color="auto"/>
                        <w:bottom w:val="none" w:sz="0" w:space="0" w:color="auto"/>
                        <w:right w:val="none" w:sz="0" w:space="0" w:color="auto"/>
                      </w:divBdr>
                    </w:div>
                  </w:divsChild>
                </w:div>
                <w:div w:id="790512141">
                  <w:marLeft w:val="0"/>
                  <w:marRight w:val="0"/>
                  <w:marTop w:val="0"/>
                  <w:marBottom w:val="0"/>
                  <w:divBdr>
                    <w:top w:val="none" w:sz="0" w:space="0" w:color="auto"/>
                    <w:left w:val="none" w:sz="0" w:space="0" w:color="auto"/>
                    <w:bottom w:val="none" w:sz="0" w:space="0" w:color="auto"/>
                    <w:right w:val="none" w:sz="0" w:space="0" w:color="auto"/>
                  </w:divBdr>
                  <w:divsChild>
                    <w:div w:id="71932726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58107442">
              <w:marLeft w:val="0"/>
              <w:marRight w:val="0"/>
              <w:marTop w:val="0"/>
              <w:marBottom w:val="0"/>
              <w:divBdr>
                <w:top w:val="none" w:sz="0" w:space="0" w:color="auto"/>
                <w:left w:val="none" w:sz="0" w:space="0" w:color="auto"/>
                <w:bottom w:val="none" w:sz="0" w:space="0" w:color="auto"/>
                <w:right w:val="none" w:sz="0" w:space="0" w:color="auto"/>
              </w:divBdr>
              <w:divsChild>
                <w:div w:id="1029532200">
                  <w:marLeft w:val="0"/>
                  <w:marRight w:val="0"/>
                  <w:marTop w:val="240"/>
                  <w:marBottom w:val="240"/>
                  <w:divBdr>
                    <w:top w:val="none" w:sz="0" w:space="0" w:color="auto"/>
                    <w:left w:val="none" w:sz="0" w:space="0" w:color="auto"/>
                    <w:bottom w:val="none" w:sz="0" w:space="0" w:color="auto"/>
                    <w:right w:val="none" w:sz="0" w:space="0" w:color="auto"/>
                  </w:divBdr>
                </w:div>
                <w:div w:id="917133154">
                  <w:marLeft w:val="0"/>
                  <w:marRight w:val="0"/>
                  <w:marTop w:val="240"/>
                  <w:marBottom w:val="240"/>
                  <w:divBdr>
                    <w:top w:val="none" w:sz="0" w:space="0" w:color="auto"/>
                    <w:left w:val="none" w:sz="0" w:space="0" w:color="auto"/>
                    <w:bottom w:val="none" w:sz="0" w:space="0" w:color="auto"/>
                    <w:right w:val="none" w:sz="0" w:space="0" w:color="auto"/>
                  </w:divBdr>
                </w:div>
                <w:div w:id="2037997842">
                  <w:marLeft w:val="0"/>
                  <w:marRight w:val="0"/>
                  <w:marTop w:val="0"/>
                  <w:marBottom w:val="0"/>
                  <w:divBdr>
                    <w:top w:val="none" w:sz="0" w:space="0" w:color="auto"/>
                    <w:left w:val="none" w:sz="0" w:space="0" w:color="auto"/>
                    <w:bottom w:val="none" w:sz="0" w:space="0" w:color="auto"/>
                    <w:right w:val="none" w:sz="0" w:space="0" w:color="auto"/>
                  </w:divBdr>
                </w:div>
                <w:div w:id="4480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8338">
          <w:marLeft w:val="0"/>
          <w:marRight w:val="0"/>
          <w:marTop w:val="0"/>
          <w:marBottom w:val="0"/>
          <w:divBdr>
            <w:top w:val="none" w:sz="0" w:space="0" w:color="auto"/>
            <w:left w:val="none" w:sz="0" w:space="0" w:color="auto"/>
            <w:bottom w:val="none" w:sz="0" w:space="0" w:color="auto"/>
            <w:right w:val="none" w:sz="0" w:space="0" w:color="auto"/>
          </w:divBdr>
          <w:divsChild>
            <w:div w:id="69472554">
              <w:marLeft w:val="0"/>
              <w:marRight w:val="0"/>
              <w:marTop w:val="0"/>
              <w:marBottom w:val="0"/>
              <w:divBdr>
                <w:top w:val="none" w:sz="0" w:space="0" w:color="auto"/>
                <w:left w:val="none" w:sz="0" w:space="0" w:color="auto"/>
                <w:bottom w:val="none" w:sz="0" w:space="0" w:color="auto"/>
                <w:right w:val="none" w:sz="0" w:space="0" w:color="auto"/>
              </w:divBdr>
              <w:divsChild>
                <w:div w:id="2019968034">
                  <w:marLeft w:val="0"/>
                  <w:marRight w:val="0"/>
                  <w:marTop w:val="240"/>
                  <w:marBottom w:val="240"/>
                  <w:divBdr>
                    <w:top w:val="none" w:sz="0" w:space="0" w:color="auto"/>
                    <w:left w:val="none" w:sz="0" w:space="0" w:color="auto"/>
                    <w:bottom w:val="none" w:sz="0" w:space="0" w:color="auto"/>
                    <w:right w:val="none" w:sz="0" w:space="0" w:color="auto"/>
                  </w:divBdr>
                </w:div>
                <w:div w:id="1919290393">
                  <w:marLeft w:val="0"/>
                  <w:marRight w:val="0"/>
                  <w:marTop w:val="0"/>
                  <w:marBottom w:val="0"/>
                  <w:divBdr>
                    <w:top w:val="none" w:sz="0" w:space="0" w:color="auto"/>
                    <w:left w:val="none" w:sz="0" w:space="0" w:color="auto"/>
                    <w:bottom w:val="none" w:sz="0" w:space="0" w:color="auto"/>
                    <w:right w:val="none" w:sz="0" w:space="0" w:color="auto"/>
                  </w:divBdr>
                </w:div>
                <w:div w:id="359212258">
                  <w:marLeft w:val="0"/>
                  <w:marRight w:val="0"/>
                  <w:marTop w:val="0"/>
                  <w:marBottom w:val="0"/>
                  <w:divBdr>
                    <w:top w:val="none" w:sz="0" w:space="0" w:color="auto"/>
                    <w:left w:val="none" w:sz="0" w:space="0" w:color="auto"/>
                    <w:bottom w:val="none" w:sz="0" w:space="0" w:color="auto"/>
                    <w:right w:val="none" w:sz="0" w:space="0" w:color="auto"/>
                  </w:divBdr>
                </w:div>
              </w:divsChild>
            </w:div>
            <w:div w:id="1041788860">
              <w:marLeft w:val="0"/>
              <w:marRight w:val="0"/>
              <w:marTop w:val="0"/>
              <w:marBottom w:val="0"/>
              <w:divBdr>
                <w:top w:val="none" w:sz="0" w:space="0" w:color="auto"/>
                <w:left w:val="none" w:sz="0" w:space="0" w:color="auto"/>
                <w:bottom w:val="none" w:sz="0" w:space="0" w:color="auto"/>
                <w:right w:val="none" w:sz="0" w:space="0" w:color="auto"/>
              </w:divBdr>
              <w:divsChild>
                <w:div w:id="2103137104">
                  <w:marLeft w:val="0"/>
                  <w:marRight w:val="0"/>
                  <w:marTop w:val="240"/>
                  <w:marBottom w:val="240"/>
                  <w:divBdr>
                    <w:top w:val="none" w:sz="0" w:space="0" w:color="auto"/>
                    <w:left w:val="none" w:sz="0" w:space="0" w:color="auto"/>
                    <w:bottom w:val="none" w:sz="0" w:space="0" w:color="auto"/>
                    <w:right w:val="none" w:sz="0" w:space="0" w:color="auto"/>
                  </w:divBdr>
                </w:div>
                <w:div w:id="1869292956">
                  <w:marLeft w:val="0"/>
                  <w:marRight w:val="0"/>
                  <w:marTop w:val="0"/>
                  <w:marBottom w:val="0"/>
                  <w:divBdr>
                    <w:top w:val="none" w:sz="0" w:space="0" w:color="auto"/>
                    <w:left w:val="none" w:sz="0" w:space="0" w:color="auto"/>
                    <w:bottom w:val="none" w:sz="0" w:space="0" w:color="auto"/>
                    <w:right w:val="none" w:sz="0" w:space="0" w:color="auto"/>
                  </w:divBdr>
                  <w:divsChild>
                    <w:div w:id="877208534">
                      <w:marLeft w:val="0"/>
                      <w:marRight w:val="0"/>
                      <w:marTop w:val="0"/>
                      <w:marBottom w:val="0"/>
                      <w:divBdr>
                        <w:top w:val="none" w:sz="0" w:space="0" w:color="auto"/>
                        <w:left w:val="none" w:sz="0" w:space="0" w:color="auto"/>
                        <w:bottom w:val="none" w:sz="0" w:space="0" w:color="auto"/>
                        <w:right w:val="none" w:sz="0" w:space="0" w:color="auto"/>
                      </w:divBdr>
                    </w:div>
                    <w:div w:id="1816026281">
                      <w:marLeft w:val="0"/>
                      <w:marRight w:val="0"/>
                      <w:marTop w:val="0"/>
                      <w:marBottom w:val="0"/>
                      <w:divBdr>
                        <w:top w:val="none" w:sz="0" w:space="0" w:color="auto"/>
                        <w:left w:val="none" w:sz="0" w:space="0" w:color="auto"/>
                        <w:bottom w:val="none" w:sz="0" w:space="0" w:color="auto"/>
                        <w:right w:val="none" w:sz="0" w:space="0" w:color="auto"/>
                      </w:divBdr>
                    </w:div>
                    <w:div w:id="1438020574">
                      <w:marLeft w:val="0"/>
                      <w:marRight w:val="0"/>
                      <w:marTop w:val="0"/>
                      <w:marBottom w:val="0"/>
                      <w:divBdr>
                        <w:top w:val="none" w:sz="0" w:space="0" w:color="auto"/>
                        <w:left w:val="none" w:sz="0" w:space="0" w:color="auto"/>
                        <w:bottom w:val="none" w:sz="0" w:space="0" w:color="auto"/>
                        <w:right w:val="none" w:sz="0" w:space="0" w:color="auto"/>
                      </w:divBdr>
                    </w:div>
                    <w:div w:id="831486192">
                      <w:marLeft w:val="0"/>
                      <w:marRight w:val="0"/>
                      <w:marTop w:val="0"/>
                      <w:marBottom w:val="0"/>
                      <w:divBdr>
                        <w:top w:val="none" w:sz="0" w:space="0" w:color="auto"/>
                        <w:left w:val="none" w:sz="0" w:space="0" w:color="auto"/>
                        <w:bottom w:val="none" w:sz="0" w:space="0" w:color="auto"/>
                        <w:right w:val="none" w:sz="0" w:space="0" w:color="auto"/>
                      </w:divBdr>
                    </w:div>
                    <w:div w:id="1046024332">
                      <w:marLeft w:val="0"/>
                      <w:marRight w:val="0"/>
                      <w:marTop w:val="0"/>
                      <w:marBottom w:val="0"/>
                      <w:divBdr>
                        <w:top w:val="none" w:sz="0" w:space="0" w:color="auto"/>
                        <w:left w:val="none" w:sz="0" w:space="0" w:color="auto"/>
                        <w:bottom w:val="none" w:sz="0" w:space="0" w:color="auto"/>
                        <w:right w:val="none" w:sz="0" w:space="0" w:color="auto"/>
                      </w:divBdr>
                    </w:div>
                    <w:div w:id="1665888415">
                      <w:marLeft w:val="0"/>
                      <w:marRight w:val="0"/>
                      <w:marTop w:val="0"/>
                      <w:marBottom w:val="0"/>
                      <w:divBdr>
                        <w:top w:val="none" w:sz="0" w:space="0" w:color="auto"/>
                        <w:left w:val="none" w:sz="0" w:space="0" w:color="auto"/>
                        <w:bottom w:val="none" w:sz="0" w:space="0" w:color="auto"/>
                        <w:right w:val="none" w:sz="0" w:space="0" w:color="auto"/>
                      </w:divBdr>
                    </w:div>
                    <w:div w:id="2081634539">
                      <w:marLeft w:val="0"/>
                      <w:marRight w:val="0"/>
                      <w:marTop w:val="0"/>
                      <w:marBottom w:val="0"/>
                      <w:divBdr>
                        <w:top w:val="none" w:sz="0" w:space="0" w:color="auto"/>
                        <w:left w:val="none" w:sz="0" w:space="0" w:color="auto"/>
                        <w:bottom w:val="none" w:sz="0" w:space="0" w:color="auto"/>
                        <w:right w:val="none" w:sz="0" w:space="0" w:color="auto"/>
                      </w:divBdr>
                      <w:divsChild>
                        <w:div w:id="616985368">
                          <w:marLeft w:val="0"/>
                          <w:marRight w:val="0"/>
                          <w:marTop w:val="240"/>
                          <w:marBottom w:val="240"/>
                          <w:divBdr>
                            <w:top w:val="none" w:sz="0" w:space="0" w:color="auto"/>
                            <w:left w:val="none" w:sz="0" w:space="0" w:color="auto"/>
                            <w:bottom w:val="none" w:sz="0" w:space="0" w:color="auto"/>
                            <w:right w:val="none" w:sz="0" w:space="0" w:color="auto"/>
                          </w:divBdr>
                        </w:div>
                      </w:divsChild>
                    </w:div>
                    <w:div w:id="514196971">
                      <w:marLeft w:val="0"/>
                      <w:marRight w:val="0"/>
                      <w:marTop w:val="0"/>
                      <w:marBottom w:val="0"/>
                      <w:divBdr>
                        <w:top w:val="none" w:sz="0" w:space="0" w:color="auto"/>
                        <w:left w:val="none" w:sz="0" w:space="0" w:color="auto"/>
                        <w:bottom w:val="none" w:sz="0" w:space="0" w:color="auto"/>
                        <w:right w:val="none" w:sz="0" w:space="0" w:color="auto"/>
                      </w:divBdr>
                    </w:div>
                    <w:div w:id="348265219">
                      <w:marLeft w:val="0"/>
                      <w:marRight w:val="0"/>
                      <w:marTop w:val="0"/>
                      <w:marBottom w:val="0"/>
                      <w:divBdr>
                        <w:top w:val="none" w:sz="0" w:space="0" w:color="auto"/>
                        <w:left w:val="none" w:sz="0" w:space="0" w:color="auto"/>
                        <w:bottom w:val="none" w:sz="0" w:space="0" w:color="auto"/>
                        <w:right w:val="none" w:sz="0" w:space="0" w:color="auto"/>
                      </w:divBdr>
                    </w:div>
                    <w:div w:id="1165441576">
                      <w:marLeft w:val="0"/>
                      <w:marRight w:val="0"/>
                      <w:marTop w:val="0"/>
                      <w:marBottom w:val="0"/>
                      <w:divBdr>
                        <w:top w:val="none" w:sz="0" w:space="0" w:color="auto"/>
                        <w:left w:val="none" w:sz="0" w:space="0" w:color="auto"/>
                        <w:bottom w:val="none" w:sz="0" w:space="0" w:color="auto"/>
                        <w:right w:val="none" w:sz="0" w:space="0" w:color="auto"/>
                      </w:divBdr>
                    </w:div>
                    <w:div w:id="931669456">
                      <w:marLeft w:val="0"/>
                      <w:marRight w:val="0"/>
                      <w:marTop w:val="0"/>
                      <w:marBottom w:val="0"/>
                      <w:divBdr>
                        <w:top w:val="none" w:sz="0" w:space="0" w:color="auto"/>
                        <w:left w:val="none" w:sz="0" w:space="0" w:color="auto"/>
                        <w:bottom w:val="none" w:sz="0" w:space="0" w:color="auto"/>
                        <w:right w:val="none" w:sz="0" w:space="0" w:color="auto"/>
                      </w:divBdr>
                    </w:div>
                    <w:div w:id="583995102">
                      <w:marLeft w:val="0"/>
                      <w:marRight w:val="0"/>
                      <w:marTop w:val="0"/>
                      <w:marBottom w:val="0"/>
                      <w:divBdr>
                        <w:top w:val="none" w:sz="0" w:space="0" w:color="auto"/>
                        <w:left w:val="none" w:sz="0" w:space="0" w:color="auto"/>
                        <w:bottom w:val="none" w:sz="0" w:space="0" w:color="auto"/>
                        <w:right w:val="none" w:sz="0" w:space="0" w:color="auto"/>
                      </w:divBdr>
                    </w:div>
                  </w:divsChild>
                </w:div>
                <w:div w:id="1510487442">
                  <w:marLeft w:val="0"/>
                  <w:marRight w:val="0"/>
                  <w:marTop w:val="0"/>
                  <w:marBottom w:val="0"/>
                  <w:divBdr>
                    <w:top w:val="none" w:sz="0" w:space="0" w:color="auto"/>
                    <w:left w:val="none" w:sz="0" w:space="0" w:color="auto"/>
                    <w:bottom w:val="none" w:sz="0" w:space="0" w:color="auto"/>
                    <w:right w:val="none" w:sz="0" w:space="0" w:color="auto"/>
                  </w:divBdr>
                  <w:divsChild>
                    <w:div w:id="192880317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449199920">
              <w:marLeft w:val="0"/>
              <w:marRight w:val="0"/>
              <w:marTop w:val="0"/>
              <w:marBottom w:val="0"/>
              <w:divBdr>
                <w:top w:val="none" w:sz="0" w:space="0" w:color="auto"/>
                <w:left w:val="none" w:sz="0" w:space="0" w:color="auto"/>
                <w:bottom w:val="none" w:sz="0" w:space="0" w:color="auto"/>
                <w:right w:val="none" w:sz="0" w:space="0" w:color="auto"/>
              </w:divBdr>
              <w:divsChild>
                <w:div w:id="991644449">
                  <w:marLeft w:val="0"/>
                  <w:marRight w:val="0"/>
                  <w:marTop w:val="240"/>
                  <w:marBottom w:val="240"/>
                  <w:divBdr>
                    <w:top w:val="none" w:sz="0" w:space="0" w:color="auto"/>
                    <w:left w:val="none" w:sz="0" w:space="0" w:color="auto"/>
                    <w:bottom w:val="none" w:sz="0" w:space="0" w:color="auto"/>
                    <w:right w:val="none" w:sz="0" w:space="0" w:color="auto"/>
                  </w:divBdr>
                </w:div>
                <w:div w:id="422721165">
                  <w:marLeft w:val="0"/>
                  <w:marRight w:val="0"/>
                  <w:marTop w:val="0"/>
                  <w:marBottom w:val="0"/>
                  <w:divBdr>
                    <w:top w:val="none" w:sz="0" w:space="0" w:color="auto"/>
                    <w:left w:val="none" w:sz="0" w:space="0" w:color="auto"/>
                    <w:bottom w:val="none" w:sz="0" w:space="0" w:color="auto"/>
                    <w:right w:val="none" w:sz="0" w:space="0" w:color="auto"/>
                  </w:divBdr>
                  <w:divsChild>
                    <w:div w:id="1288463172">
                      <w:marLeft w:val="0"/>
                      <w:marRight w:val="0"/>
                      <w:marTop w:val="0"/>
                      <w:marBottom w:val="0"/>
                      <w:divBdr>
                        <w:top w:val="none" w:sz="0" w:space="0" w:color="auto"/>
                        <w:left w:val="none" w:sz="0" w:space="0" w:color="auto"/>
                        <w:bottom w:val="none" w:sz="0" w:space="0" w:color="auto"/>
                        <w:right w:val="none" w:sz="0" w:space="0" w:color="auto"/>
                      </w:divBdr>
                    </w:div>
                    <w:div w:id="1583442104">
                      <w:marLeft w:val="0"/>
                      <w:marRight w:val="0"/>
                      <w:marTop w:val="0"/>
                      <w:marBottom w:val="0"/>
                      <w:divBdr>
                        <w:top w:val="none" w:sz="0" w:space="0" w:color="auto"/>
                        <w:left w:val="none" w:sz="0" w:space="0" w:color="auto"/>
                        <w:bottom w:val="none" w:sz="0" w:space="0" w:color="auto"/>
                        <w:right w:val="none" w:sz="0" w:space="0" w:color="auto"/>
                      </w:divBdr>
                    </w:div>
                    <w:div w:id="1266765849">
                      <w:marLeft w:val="0"/>
                      <w:marRight w:val="0"/>
                      <w:marTop w:val="0"/>
                      <w:marBottom w:val="0"/>
                      <w:divBdr>
                        <w:top w:val="none" w:sz="0" w:space="0" w:color="auto"/>
                        <w:left w:val="none" w:sz="0" w:space="0" w:color="auto"/>
                        <w:bottom w:val="none" w:sz="0" w:space="0" w:color="auto"/>
                        <w:right w:val="none" w:sz="0" w:space="0" w:color="auto"/>
                      </w:divBdr>
                      <w:divsChild>
                        <w:div w:id="1900628756">
                          <w:marLeft w:val="0"/>
                          <w:marRight w:val="0"/>
                          <w:marTop w:val="240"/>
                          <w:marBottom w:val="240"/>
                          <w:divBdr>
                            <w:top w:val="none" w:sz="0" w:space="0" w:color="auto"/>
                            <w:left w:val="none" w:sz="0" w:space="0" w:color="auto"/>
                            <w:bottom w:val="none" w:sz="0" w:space="0" w:color="auto"/>
                            <w:right w:val="none" w:sz="0" w:space="0" w:color="auto"/>
                          </w:divBdr>
                        </w:div>
                      </w:divsChild>
                    </w:div>
                    <w:div w:id="2095468796">
                      <w:marLeft w:val="0"/>
                      <w:marRight w:val="0"/>
                      <w:marTop w:val="0"/>
                      <w:marBottom w:val="0"/>
                      <w:divBdr>
                        <w:top w:val="none" w:sz="0" w:space="0" w:color="auto"/>
                        <w:left w:val="none" w:sz="0" w:space="0" w:color="auto"/>
                        <w:bottom w:val="none" w:sz="0" w:space="0" w:color="auto"/>
                        <w:right w:val="none" w:sz="0" w:space="0" w:color="auto"/>
                      </w:divBdr>
                    </w:div>
                    <w:div w:id="1639728090">
                      <w:marLeft w:val="0"/>
                      <w:marRight w:val="0"/>
                      <w:marTop w:val="0"/>
                      <w:marBottom w:val="0"/>
                      <w:divBdr>
                        <w:top w:val="none" w:sz="0" w:space="0" w:color="auto"/>
                        <w:left w:val="none" w:sz="0" w:space="0" w:color="auto"/>
                        <w:bottom w:val="none" w:sz="0" w:space="0" w:color="auto"/>
                        <w:right w:val="none" w:sz="0" w:space="0" w:color="auto"/>
                      </w:divBdr>
                    </w:div>
                    <w:div w:id="463885827">
                      <w:marLeft w:val="0"/>
                      <w:marRight w:val="0"/>
                      <w:marTop w:val="0"/>
                      <w:marBottom w:val="0"/>
                      <w:divBdr>
                        <w:top w:val="none" w:sz="0" w:space="0" w:color="auto"/>
                        <w:left w:val="none" w:sz="0" w:space="0" w:color="auto"/>
                        <w:bottom w:val="none" w:sz="0" w:space="0" w:color="auto"/>
                        <w:right w:val="none" w:sz="0" w:space="0" w:color="auto"/>
                      </w:divBdr>
                    </w:div>
                    <w:div w:id="1451440634">
                      <w:marLeft w:val="0"/>
                      <w:marRight w:val="0"/>
                      <w:marTop w:val="0"/>
                      <w:marBottom w:val="0"/>
                      <w:divBdr>
                        <w:top w:val="none" w:sz="0" w:space="0" w:color="auto"/>
                        <w:left w:val="none" w:sz="0" w:space="0" w:color="auto"/>
                        <w:bottom w:val="none" w:sz="0" w:space="0" w:color="auto"/>
                        <w:right w:val="none" w:sz="0" w:space="0" w:color="auto"/>
                      </w:divBdr>
                    </w:div>
                    <w:div w:id="735251235">
                      <w:marLeft w:val="0"/>
                      <w:marRight w:val="0"/>
                      <w:marTop w:val="0"/>
                      <w:marBottom w:val="0"/>
                      <w:divBdr>
                        <w:top w:val="none" w:sz="0" w:space="0" w:color="auto"/>
                        <w:left w:val="none" w:sz="0" w:space="0" w:color="auto"/>
                        <w:bottom w:val="none" w:sz="0" w:space="0" w:color="auto"/>
                        <w:right w:val="none" w:sz="0" w:space="0" w:color="auto"/>
                      </w:divBdr>
                      <w:divsChild>
                        <w:div w:id="1347101396">
                          <w:marLeft w:val="0"/>
                          <w:marRight w:val="0"/>
                          <w:marTop w:val="240"/>
                          <w:marBottom w:val="240"/>
                          <w:divBdr>
                            <w:top w:val="none" w:sz="0" w:space="0" w:color="auto"/>
                            <w:left w:val="none" w:sz="0" w:space="0" w:color="auto"/>
                            <w:bottom w:val="none" w:sz="0" w:space="0" w:color="auto"/>
                            <w:right w:val="none" w:sz="0" w:space="0" w:color="auto"/>
                          </w:divBdr>
                        </w:div>
                      </w:divsChild>
                    </w:div>
                    <w:div w:id="423115850">
                      <w:marLeft w:val="0"/>
                      <w:marRight w:val="0"/>
                      <w:marTop w:val="0"/>
                      <w:marBottom w:val="0"/>
                      <w:divBdr>
                        <w:top w:val="none" w:sz="0" w:space="0" w:color="auto"/>
                        <w:left w:val="none" w:sz="0" w:space="0" w:color="auto"/>
                        <w:bottom w:val="none" w:sz="0" w:space="0" w:color="auto"/>
                        <w:right w:val="none" w:sz="0" w:space="0" w:color="auto"/>
                      </w:divBdr>
                      <w:divsChild>
                        <w:div w:id="1375151958">
                          <w:marLeft w:val="0"/>
                          <w:marRight w:val="0"/>
                          <w:marTop w:val="240"/>
                          <w:marBottom w:val="240"/>
                          <w:divBdr>
                            <w:top w:val="none" w:sz="0" w:space="0" w:color="auto"/>
                            <w:left w:val="none" w:sz="0" w:space="0" w:color="auto"/>
                            <w:bottom w:val="none" w:sz="0" w:space="0" w:color="auto"/>
                            <w:right w:val="none" w:sz="0" w:space="0" w:color="auto"/>
                          </w:divBdr>
                        </w:div>
                      </w:divsChild>
                    </w:div>
                    <w:div w:id="1662853051">
                      <w:marLeft w:val="0"/>
                      <w:marRight w:val="0"/>
                      <w:marTop w:val="0"/>
                      <w:marBottom w:val="0"/>
                      <w:divBdr>
                        <w:top w:val="none" w:sz="0" w:space="0" w:color="auto"/>
                        <w:left w:val="none" w:sz="0" w:space="0" w:color="auto"/>
                        <w:bottom w:val="none" w:sz="0" w:space="0" w:color="auto"/>
                        <w:right w:val="none" w:sz="0" w:space="0" w:color="auto"/>
                      </w:divBdr>
                      <w:divsChild>
                        <w:div w:id="151138947">
                          <w:marLeft w:val="0"/>
                          <w:marRight w:val="0"/>
                          <w:marTop w:val="240"/>
                          <w:marBottom w:val="240"/>
                          <w:divBdr>
                            <w:top w:val="none" w:sz="0" w:space="0" w:color="auto"/>
                            <w:left w:val="none" w:sz="0" w:space="0" w:color="auto"/>
                            <w:bottom w:val="none" w:sz="0" w:space="0" w:color="auto"/>
                            <w:right w:val="none" w:sz="0" w:space="0" w:color="auto"/>
                          </w:divBdr>
                        </w:div>
                      </w:divsChild>
                    </w:div>
                    <w:div w:id="1846744838">
                      <w:marLeft w:val="0"/>
                      <w:marRight w:val="0"/>
                      <w:marTop w:val="0"/>
                      <w:marBottom w:val="0"/>
                      <w:divBdr>
                        <w:top w:val="none" w:sz="0" w:space="0" w:color="auto"/>
                        <w:left w:val="none" w:sz="0" w:space="0" w:color="auto"/>
                        <w:bottom w:val="none" w:sz="0" w:space="0" w:color="auto"/>
                        <w:right w:val="none" w:sz="0" w:space="0" w:color="auto"/>
                      </w:divBdr>
                      <w:divsChild>
                        <w:div w:id="1224172794">
                          <w:marLeft w:val="0"/>
                          <w:marRight w:val="0"/>
                          <w:marTop w:val="240"/>
                          <w:marBottom w:val="240"/>
                          <w:divBdr>
                            <w:top w:val="none" w:sz="0" w:space="0" w:color="auto"/>
                            <w:left w:val="none" w:sz="0" w:space="0" w:color="auto"/>
                            <w:bottom w:val="none" w:sz="0" w:space="0" w:color="auto"/>
                            <w:right w:val="none" w:sz="0" w:space="0" w:color="auto"/>
                          </w:divBdr>
                        </w:div>
                      </w:divsChild>
                    </w:div>
                    <w:div w:id="1681546164">
                      <w:marLeft w:val="0"/>
                      <w:marRight w:val="0"/>
                      <w:marTop w:val="0"/>
                      <w:marBottom w:val="0"/>
                      <w:divBdr>
                        <w:top w:val="none" w:sz="0" w:space="0" w:color="auto"/>
                        <w:left w:val="none" w:sz="0" w:space="0" w:color="auto"/>
                        <w:bottom w:val="none" w:sz="0" w:space="0" w:color="auto"/>
                        <w:right w:val="none" w:sz="0" w:space="0" w:color="auto"/>
                      </w:divBdr>
                      <w:divsChild>
                        <w:div w:id="15440598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623271344">
          <w:marLeft w:val="0"/>
          <w:marRight w:val="0"/>
          <w:marTop w:val="0"/>
          <w:marBottom w:val="0"/>
          <w:divBdr>
            <w:top w:val="none" w:sz="0" w:space="0" w:color="auto"/>
            <w:left w:val="none" w:sz="0" w:space="0" w:color="auto"/>
            <w:bottom w:val="none" w:sz="0" w:space="0" w:color="auto"/>
            <w:right w:val="none" w:sz="0" w:space="0" w:color="auto"/>
          </w:divBdr>
          <w:divsChild>
            <w:div w:id="1409577523">
              <w:marLeft w:val="0"/>
              <w:marRight w:val="0"/>
              <w:marTop w:val="0"/>
              <w:marBottom w:val="0"/>
              <w:divBdr>
                <w:top w:val="none" w:sz="0" w:space="0" w:color="auto"/>
                <w:left w:val="none" w:sz="0" w:space="0" w:color="auto"/>
                <w:bottom w:val="none" w:sz="0" w:space="0" w:color="auto"/>
                <w:right w:val="none" w:sz="0" w:space="0" w:color="auto"/>
              </w:divBdr>
              <w:divsChild>
                <w:div w:id="756023880">
                  <w:marLeft w:val="0"/>
                  <w:marRight w:val="0"/>
                  <w:marTop w:val="0"/>
                  <w:marBottom w:val="0"/>
                  <w:divBdr>
                    <w:top w:val="none" w:sz="0" w:space="0" w:color="auto"/>
                    <w:left w:val="none" w:sz="0" w:space="0" w:color="auto"/>
                    <w:bottom w:val="none" w:sz="0" w:space="0" w:color="auto"/>
                    <w:right w:val="none" w:sz="0" w:space="0" w:color="auto"/>
                  </w:divBdr>
                  <w:divsChild>
                    <w:div w:id="548878301">
                      <w:marLeft w:val="0"/>
                      <w:marRight w:val="0"/>
                      <w:marTop w:val="0"/>
                      <w:marBottom w:val="0"/>
                      <w:divBdr>
                        <w:top w:val="none" w:sz="0" w:space="0" w:color="auto"/>
                        <w:left w:val="none" w:sz="0" w:space="0" w:color="auto"/>
                        <w:bottom w:val="none" w:sz="0" w:space="0" w:color="auto"/>
                        <w:right w:val="none" w:sz="0" w:space="0" w:color="auto"/>
                      </w:divBdr>
                      <w:divsChild>
                        <w:div w:id="113445043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45133577">
                  <w:marLeft w:val="0"/>
                  <w:marRight w:val="0"/>
                  <w:marTop w:val="0"/>
                  <w:marBottom w:val="0"/>
                  <w:divBdr>
                    <w:top w:val="none" w:sz="0" w:space="0" w:color="auto"/>
                    <w:left w:val="none" w:sz="0" w:space="0" w:color="auto"/>
                    <w:bottom w:val="none" w:sz="0" w:space="0" w:color="auto"/>
                    <w:right w:val="none" w:sz="0" w:space="0" w:color="auto"/>
                  </w:divBdr>
                </w:div>
              </w:divsChild>
            </w:div>
            <w:div w:id="81220589">
              <w:marLeft w:val="0"/>
              <w:marRight w:val="0"/>
              <w:marTop w:val="0"/>
              <w:marBottom w:val="0"/>
              <w:divBdr>
                <w:top w:val="none" w:sz="0" w:space="0" w:color="auto"/>
                <w:left w:val="none" w:sz="0" w:space="0" w:color="auto"/>
                <w:bottom w:val="none" w:sz="0" w:space="0" w:color="auto"/>
                <w:right w:val="none" w:sz="0" w:space="0" w:color="auto"/>
              </w:divBdr>
              <w:divsChild>
                <w:div w:id="754932835">
                  <w:marLeft w:val="0"/>
                  <w:marRight w:val="0"/>
                  <w:marTop w:val="240"/>
                  <w:marBottom w:val="240"/>
                  <w:divBdr>
                    <w:top w:val="none" w:sz="0" w:space="0" w:color="auto"/>
                    <w:left w:val="none" w:sz="0" w:space="0" w:color="auto"/>
                    <w:bottom w:val="none" w:sz="0" w:space="0" w:color="auto"/>
                    <w:right w:val="none" w:sz="0" w:space="0" w:color="auto"/>
                  </w:divBdr>
                </w:div>
                <w:div w:id="2037542576">
                  <w:marLeft w:val="0"/>
                  <w:marRight w:val="0"/>
                  <w:marTop w:val="0"/>
                  <w:marBottom w:val="0"/>
                  <w:divBdr>
                    <w:top w:val="none" w:sz="0" w:space="0" w:color="auto"/>
                    <w:left w:val="none" w:sz="0" w:space="0" w:color="auto"/>
                    <w:bottom w:val="none" w:sz="0" w:space="0" w:color="auto"/>
                    <w:right w:val="none" w:sz="0" w:space="0" w:color="auto"/>
                  </w:divBdr>
                  <w:divsChild>
                    <w:div w:id="2014792392">
                      <w:marLeft w:val="0"/>
                      <w:marRight w:val="0"/>
                      <w:marTop w:val="0"/>
                      <w:marBottom w:val="0"/>
                      <w:divBdr>
                        <w:top w:val="none" w:sz="0" w:space="0" w:color="auto"/>
                        <w:left w:val="none" w:sz="0" w:space="0" w:color="auto"/>
                        <w:bottom w:val="none" w:sz="0" w:space="0" w:color="auto"/>
                        <w:right w:val="none" w:sz="0" w:space="0" w:color="auto"/>
                      </w:divBdr>
                    </w:div>
                    <w:div w:id="2092384898">
                      <w:marLeft w:val="0"/>
                      <w:marRight w:val="0"/>
                      <w:marTop w:val="0"/>
                      <w:marBottom w:val="0"/>
                      <w:divBdr>
                        <w:top w:val="none" w:sz="0" w:space="0" w:color="auto"/>
                        <w:left w:val="none" w:sz="0" w:space="0" w:color="auto"/>
                        <w:bottom w:val="none" w:sz="0" w:space="0" w:color="auto"/>
                        <w:right w:val="none" w:sz="0" w:space="0" w:color="auto"/>
                      </w:divBdr>
                    </w:div>
                    <w:div w:id="153226032">
                      <w:marLeft w:val="0"/>
                      <w:marRight w:val="0"/>
                      <w:marTop w:val="0"/>
                      <w:marBottom w:val="0"/>
                      <w:divBdr>
                        <w:top w:val="none" w:sz="0" w:space="0" w:color="auto"/>
                        <w:left w:val="none" w:sz="0" w:space="0" w:color="auto"/>
                        <w:bottom w:val="none" w:sz="0" w:space="0" w:color="auto"/>
                        <w:right w:val="none" w:sz="0" w:space="0" w:color="auto"/>
                      </w:divBdr>
                    </w:div>
                    <w:div w:id="873880895">
                      <w:marLeft w:val="0"/>
                      <w:marRight w:val="0"/>
                      <w:marTop w:val="0"/>
                      <w:marBottom w:val="0"/>
                      <w:divBdr>
                        <w:top w:val="none" w:sz="0" w:space="0" w:color="auto"/>
                        <w:left w:val="none" w:sz="0" w:space="0" w:color="auto"/>
                        <w:bottom w:val="none" w:sz="0" w:space="0" w:color="auto"/>
                        <w:right w:val="none" w:sz="0" w:space="0" w:color="auto"/>
                      </w:divBdr>
                      <w:divsChild>
                        <w:div w:id="695738458">
                          <w:marLeft w:val="0"/>
                          <w:marRight w:val="0"/>
                          <w:marTop w:val="240"/>
                          <w:marBottom w:val="240"/>
                          <w:divBdr>
                            <w:top w:val="none" w:sz="0" w:space="0" w:color="auto"/>
                            <w:left w:val="none" w:sz="0" w:space="0" w:color="auto"/>
                            <w:bottom w:val="none" w:sz="0" w:space="0" w:color="auto"/>
                            <w:right w:val="none" w:sz="0" w:space="0" w:color="auto"/>
                          </w:divBdr>
                        </w:div>
                      </w:divsChild>
                    </w:div>
                    <w:div w:id="1051001656">
                      <w:marLeft w:val="0"/>
                      <w:marRight w:val="0"/>
                      <w:marTop w:val="0"/>
                      <w:marBottom w:val="0"/>
                      <w:divBdr>
                        <w:top w:val="none" w:sz="0" w:space="0" w:color="auto"/>
                        <w:left w:val="none" w:sz="0" w:space="0" w:color="auto"/>
                        <w:bottom w:val="none" w:sz="0" w:space="0" w:color="auto"/>
                        <w:right w:val="none" w:sz="0" w:space="0" w:color="auto"/>
                      </w:divBdr>
                      <w:divsChild>
                        <w:div w:id="1458137721">
                          <w:marLeft w:val="0"/>
                          <w:marRight w:val="0"/>
                          <w:marTop w:val="240"/>
                          <w:marBottom w:val="240"/>
                          <w:divBdr>
                            <w:top w:val="none" w:sz="0" w:space="0" w:color="auto"/>
                            <w:left w:val="none" w:sz="0" w:space="0" w:color="auto"/>
                            <w:bottom w:val="none" w:sz="0" w:space="0" w:color="auto"/>
                            <w:right w:val="none" w:sz="0" w:space="0" w:color="auto"/>
                          </w:divBdr>
                        </w:div>
                      </w:divsChild>
                    </w:div>
                    <w:div w:id="513617331">
                      <w:marLeft w:val="0"/>
                      <w:marRight w:val="0"/>
                      <w:marTop w:val="0"/>
                      <w:marBottom w:val="0"/>
                      <w:divBdr>
                        <w:top w:val="none" w:sz="0" w:space="0" w:color="auto"/>
                        <w:left w:val="none" w:sz="0" w:space="0" w:color="auto"/>
                        <w:bottom w:val="none" w:sz="0" w:space="0" w:color="auto"/>
                        <w:right w:val="none" w:sz="0" w:space="0" w:color="auto"/>
                      </w:divBdr>
                      <w:divsChild>
                        <w:div w:id="260262995">
                          <w:marLeft w:val="0"/>
                          <w:marRight w:val="0"/>
                          <w:marTop w:val="240"/>
                          <w:marBottom w:val="240"/>
                          <w:divBdr>
                            <w:top w:val="none" w:sz="0" w:space="0" w:color="auto"/>
                            <w:left w:val="none" w:sz="0" w:space="0" w:color="auto"/>
                            <w:bottom w:val="none" w:sz="0" w:space="0" w:color="auto"/>
                            <w:right w:val="none" w:sz="0" w:space="0" w:color="auto"/>
                          </w:divBdr>
                        </w:div>
                      </w:divsChild>
                    </w:div>
                    <w:div w:id="1529179236">
                      <w:marLeft w:val="0"/>
                      <w:marRight w:val="0"/>
                      <w:marTop w:val="0"/>
                      <w:marBottom w:val="0"/>
                      <w:divBdr>
                        <w:top w:val="none" w:sz="0" w:space="0" w:color="auto"/>
                        <w:left w:val="none" w:sz="0" w:space="0" w:color="auto"/>
                        <w:bottom w:val="none" w:sz="0" w:space="0" w:color="auto"/>
                        <w:right w:val="none" w:sz="0" w:space="0" w:color="auto"/>
                      </w:divBdr>
                      <w:divsChild>
                        <w:div w:id="1198466223">
                          <w:marLeft w:val="0"/>
                          <w:marRight w:val="0"/>
                          <w:marTop w:val="240"/>
                          <w:marBottom w:val="240"/>
                          <w:divBdr>
                            <w:top w:val="none" w:sz="0" w:space="0" w:color="auto"/>
                            <w:left w:val="none" w:sz="0" w:space="0" w:color="auto"/>
                            <w:bottom w:val="none" w:sz="0" w:space="0" w:color="auto"/>
                            <w:right w:val="none" w:sz="0" w:space="0" w:color="auto"/>
                          </w:divBdr>
                        </w:div>
                      </w:divsChild>
                    </w:div>
                    <w:div w:id="1834953784">
                      <w:marLeft w:val="0"/>
                      <w:marRight w:val="0"/>
                      <w:marTop w:val="0"/>
                      <w:marBottom w:val="0"/>
                      <w:divBdr>
                        <w:top w:val="none" w:sz="0" w:space="0" w:color="auto"/>
                        <w:left w:val="none" w:sz="0" w:space="0" w:color="auto"/>
                        <w:bottom w:val="none" w:sz="0" w:space="0" w:color="auto"/>
                        <w:right w:val="none" w:sz="0" w:space="0" w:color="auto"/>
                      </w:divBdr>
                    </w:div>
                    <w:div w:id="263542064">
                      <w:marLeft w:val="0"/>
                      <w:marRight w:val="0"/>
                      <w:marTop w:val="0"/>
                      <w:marBottom w:val="0"/>
                      <w:divBdr>
                        <w:top w:val="none" w:sz="0" w:space="0" w:color="auto"/>
                        <w:left w:val="none" w:sz="0" w:space="0" w:color="auto"/>
                        <w:bottom w:val="none" w:sz="0" w:space="0" w:color="auto"/>
                        <w:right w:val="none" w:sz="0" w:space="0" w:color="auto"/>
                      </w:divBdr>
                      <w:divsChild>
                        <w:div w:id="2090149798">
                          <w:marLeft w:val="0"/>
                          <w:marRight w:val="0"/>
                          <w:marTop w:val="240"/>
                          <w:marBottom w:val="240"/>
                          <w:divBdr>
                            <w:top w:val="none" w:sz="0" w:space="0" w:color="auto"/>
                            <w:left w:val="none" w:sz="0" w:space="0" w:color="auto"/>
                            <w:bottom w:val="none" w:sz="0" w:space="0" w:color="auto"/>
                            <w:right w:val="none" w:sz="0" w:space="0" w:color="auto"/>
                          </w:divBdr>
                        </w:div>
                      </w:divsChild>
                    </w:div>
                    <w:div w:id="595945517">
                      <w:marLeft w:val="0"/>
                      <w:marRight w:val="0"/>
                      <w:marTop w:val="0"/>
                      <w:marBottom w:val="0"/>
                      <w:divBdr>
                        <w:top w:val="none" w:sz="0" w:space="0" w:color="auto"/>
                        <w:left w:val="none" w:sz="0" w:space="0" w:color="auto"/>
                        <w:bottom w:val="none" w:sz="0" w:space="0" w:color="auto"/>
                        <w:right w:val="none" w:sz="0" w:space="0" w:color="auto"/>
                      </w:divBdr>
                      <w:divsChild>
                        <w:div w:id="867328228">
                          <w:marLeft w:val="0"/>
                          <w:marRight w:val="0"/>
                          <w:marTop w:val="240"/>
                          <w:marBottom w:val="240"/>
                          <w:divBdr>
                            <w:top w:val="none" w:sz="0" w:space="0" w:color="auto"/>
                            <w:left w:val="none" w:sz="0" w:space="0" w:color="auto"/>
                            <w:bottom w:val="none" w:sz="0" w:space="0" w:color="auto"/>
                            <w:right w:val="none" w:sz="0" w:space="0" w:color="auto"/>
                          </w:divBdr>
                        </w:div>
                      </w:divsChild>
                    </w:div>
                    <w:div w:id="1780177989">
                      <w:marLeft w:val="0"/>
                      <w:marRight w:val="0"/>
                      <w:marTop w:val="0"/>
                      <w:marBottom w:val="0"/>
                      <w:divBdr>
                        <w:top w:val="none" w:sz="0" w:space="0" w:color="auto"/>
                        <w:left w:val="none" w:sz="0" w:space="0" w:color="auto"/>
                        <w:bottom w:val="none" w:sz="0" w:space="0" w:color="auto"/>
                        <w:right w:val="none" w:sz="0" w:space="0" w:color="auto"/>
                      </w:divBdr>
                      <w:divsChild>
                        <w:div w:id="446463494">
                          <w:marLeft w:val="0"/>
                          <w:marRight w:val="0"/>
                          <w:marTop w:val="240"/>
                          <w:marBottom w:val="240"/>
                          <w:divBdr>
                            <w:top w:val="none" w:sz="0" w:space="0" w:color="auto"/>
                            <w:left w:val="none" w:sz="0" w:space="0" w:color="auto"/>
                            <w:bottom w:val="none" w:sz="0" w:space="0" w:color="auto"/>
                            <w:right w:val="none" w:sz="0" w:space="0" w:color="auto"/>
                          </w:divBdr>
                        </w:div>
                      </w:divsChild>
                    </w:div>
                    <w:div w:id="1809395695">
                      <w:marLeft w:val="0"/>
                      <w:marRight w:val="0"/>
                      <w:marTop w:val="0"/>
                      <w:marBottom w:val="0"/>
                      <w:divBdr>
                        <w:top w:val="none" w:sz="0" w:space="0" w:color="auto"/>
                        <w:left w:val="none" w:sz="0" w:space="0" w:color="auto"/>
                        <w:bottom w:val="none" w:sz="0" w:space="0" w:color="auto"/>
                        <w:right w:val="none" w:sz="0" w:space="0" w:color="auto"/>
                      </w:divBdr>
                      <w:divsChild>
                        <w:div w:id="197409304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663095610">
                  <w:marLeft w:val="0"/>
                  <w:marRight w:val="0"/>
                  <w:marTop w:val="0"/>
                  <w:marBottom w:val="0"/>
                  <w:divBdr>
                    <w:top w:val="none" w:sz="0" w:space="0" w:color="auto"/>
                    <w:left w:val="none" w:sz="0" w:space="0" w:color="auto"/>
                    <w:bottom w:val="none" w:sz="0" w:space="0" w:color="auto"/>
                    <w:right w:val="none" w:sz="0" w:space="0" w:color="auto"/>
                  </w:divBdr>
                  <w:divsChild>
                    <w:div w:id="1864704347">
                      <w:marLeft w:val="0"/>
                      <w:marRight w:val="0"/>
                      <w:marTop w:val="240"/>
                      <w:marBottom w:val="240"/>
                      <w:divBdr>
                        <w:top w:val="none" w:sz="0" w:space="0" w:color="auto"/>
                        <w:left w:val="none" w:sz="0" w:space="0" w:color="auto"/>
                        <w:bottom w:val="none" w:sz="0" w:space="0" w:color="auto"/>
                        <w:right w:val="none" w:sz="0" w:space="0" w:color="auto"/>
                      </w:divBdr>
                    </w:div>
                  </w:divsChild>
                </w:div>
                <w:div w:id="584188673">
                  <w:marLeft w:val="0"/>
                  <w:marRight w:val="0"/>
                  <w:marTop w:val="0"/>
                  <w:marBottom w:val="0"/>
                  <w:divBdr>
                    <w:top w:val="none" w:sz="0" w:space="0" w:color="auto"/>
                    <w:left w:val="none" w:sz="0" w:space="0" w:color="auto"/>
                    <w:bottom w:val="none" w:sz="0" w:space="0" w:color="auto"/>
                    <w:right w:val="none" w:sz="0" w:space="0" w:color="auto"/>
                  </w:divBdr>
                  <w:divsChild>
                    <w:div w:id="69425476">
                      <w:marLeft w:val="0"/>
                      <w:marRight w:val="0"/>
                      <w:marTop w:val="240"/>
                      <w:marBottom w:val="240"/>
                      <w:divBdr>
                        <w:top w:val="none" w:sz="0" w:space="0" w:color="auto"/>
                        <w:left w:val="none" w:sz="0" w:space="0" w:color="auto"/>
                        <w:bottom w:val="none" w:sz="0" w:space="0" w:color="auto"/>
                        <w:right w:val="none" w:sz="0" w:space="0" w:color="auto"/>
                      </w:divBdr>
                    </w:div>
                  </w:divsChild>
                </w:div>
                <w:div w:id="895551873">
                  <w:marLeft w:val="0"/>
                  <w:marRight w:val="0"/>
                  <w:marTop w:val="0"/>
                  <w:marBottom w:val="0"/>
                  <w:divBdr>
                    <w:top w:val="none" w:sz="0" w:space="0" w:color="auto"/>
                    <w:left w:val="none" w:sz="0" w:space="0" w:color="auto"/>
                    <w:bottom w:val="none" w:sz="0" w:space="0" w:color="auto"/>
                    <w:right w:val="none" w:sz="0" w:space="0" w:color="auto"/>
                  </w:divBdr>
                </w:div>
                <w:div w:id="1299411846">
                  <w:marLeft w:val="0"/>
                  <w:marRight w:val="0"/>
                  <w:marTop w:val="0"/>
                  <w:marBottom w:val="0"/>
                  <w:divBdr>
                    <w:top w:val="none" w:sz="0" w:space="0" w:color="auto"/>
                    <w:left w:val="none" w:sz="0" w:space="0" w:color="auto"/>
                    <w:bottom w:val="none" w:sz="0" w:space="0" w:color="auto"/>
                    <w:right w:val="none" w:sz="0" w:space="0" w:color="auto"/>
                  </w:divBdr>
                  <w:divsChild>
                    <w:div w:id="6853996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1662476">
              <w:marLeft w:val="0"/>
              <w:marRight w:val="0"/>
              <w:marTop w:val="0"/>
              <w:marBottom w:val="0"/>
              <w:divBdr>
                <w:top w:val="none" w:sz="0" w:space="0" w:color="auto"/>
                <w:left w:val="none" w:sz="0" w:space="0" w:color="auto"/>
                <w:bottom w:val="none" w:sz="0" w:space="0" w:color="auto"/>
                <w:right w:val="none" w:sz="0" w:space="0" w:color="auto"/>
              </w:divBdr>
              <w:divsChild>
                <w:div w:id="1092504691">
                  <w:marLeft w:val="0"/>
                  <w:marRight w:val="0"/>
                  <w:marTop w:val="240"/>
                  <w:marBottom w:val="240"/>
                  <w:divBdr>
                    <w:top w:val="none" w:sz="0" w:space="0" w:color="auto"/>
                    <w:left w:val="none" w:sz="0" w:space="0" w:color="auto"/>
                    <w:bottom w:val="none" w:sz="0" w:space="0" w:color="auto"/>
                    <w:right w:val="none" w:sz="0" w:space="0" w:color="auto"/>
                  </w:divBdr>
                </w:div>
                <w:div w:id="1108693861">
                  <w:marLeft w:val="0"/>
                  <w:marRight w:val="0"/>
                  <w:marTop w:val="0"/>
                  <w:marBottom w:val="0"/>
                  <w:divBdr>
                    <w:top w:val="none" w:sz="0" w:space="0" w:color="auto"/>
                    <w:left w:val="none" w:sz="0" w:space="0" w:color="auto"/>
                    <w:bottom w:val="none" w:sz="0" w:space="0" w:color="auto"/>
                    <w:right w:val="none" w:sz="0" w:space="0" w:color="auto"/>
                  </w:divBdr>
                  <w:divsChild>
                    <w:div w:id="2056734900">
                      <w:marLeft w:val="0"/>
                      <w:marRight w:val="0"/>
                      <w:marTop w:val="0"/>
                      <w:marBottom w:val="0"/>
                      <w:divBdr>
                        <w:top w:val="none" w:sz="0" w:space="0" w:color="auto"/>
                        <w:left w:val="none" w:sz="0" w:space="0" w:color="auto"/>
                        <w:bottom w:val="none" w:sz="0" w:space="0" w:color="auto"/>
                        <w:right w:val="none" w:sz="0" w:space="0" w:color="auto"/>
                      </w:divBdr>
                      <w:divsChild>
                        <w:div w:id="5837568">
                          <w:marLeft w:val="0"/>
                          <w:marRight w:val="0"/>
                          <w:marTop w:val="240"/>
                          <w:marBottom w:val="240"/>
                          <w:divBdr>
                            <w:top w:val="none" w:sz="0" w:space="0" w:color="auto"/>
                            <w:left w:val="none" w:sz="0" w:space="0" w:color="auto"/>
                            <w:bottom w:val="none" w:sz="0" w:space="0" w:color="auto"/>
                            <w:right w:val="none" w:sz="0" w:space="0" w:color="auto"/>
                          </w:divBdr>
                        </w:div>
                      </w:divsChild>
                    </w:div>
                    <w:div w:id="1604150809">
                      <w:marLeft w:val="0"/>
                      <w:marRight w:val="0"/>
                      <w:marTop w:val="0"/>
                      <w:marBottom w:val="0"/>
                      <w:divBdr>
                        <w:top w:val="none" w:sz="0" w:space="0" w:color="auto"/>
                        <w:left w:val="none" w:sz="0" w:space="0" w:color="auto"/>
                        <w:bottom w:val="none" w:sz="0" w:space="0" w:color="auto"/>
                        <w:right w:val="none" w:sz="0" w:space="0" w:color="auto"/>
                      </w:divBdr>
                      <w:divsChild>
                        <w:div w:id="885141641">
                          <w:marLeft w:val="0"/>
                          <w:marRight w:val="0"/>
                          <w:marTop w:val="0"/>
                          <w:marBottom w:val="0"/>
                          <w:divBdr>
                            <w:top w:val="none" w:sz="0" w:space="0" w:color="auto"/>
                            <w:left w:val="none" w:sz="0" w:space="0" w:color="auto"/>
                            <w:bottom w:val="none" w:sz="0" w:space="0" w:color="auto"/>
                            <w:right w:val="none" w:sz="0" w:space="0" w:color="auto"/>
                          </w:divBdr>
                        </w:div>
                        <w:div w:id="316081383">
                          <w:marLeft w:val="0"/>
                          <w:marRight w:val="0"/>
                          <w:marTop w:val="0"/>
                          <w:marBottom w:val="0"/>
                          <w:divBdr>
                            <w:top w:val="none" w:sz="0" w:space="0" w:color="auto"/>
                            <w:left w:val="none" w:sz="0" w:space="0" w:color="auto"/>
                            <w:bottom w:val="none" w:sz="0" w:space="0" w:color="auto"/>
                            <w:right w:val="none" w:sz="0" w:space="0" w:color="auto"/>
                          </w:divBdr>
                        </w:div>
                        <w:div w:id="557975064">
                          <w:marLeft w:val="0"/>
                          <w:marRight w:val="0"/>
                          <w:marTop w:val="0"/>
                          <w:marBottom w:val="0"/>
                          <w:divBdr>
                            <w:top w:val="none" w:sz="0" w:space="0" w:color="auto"/>
                            <w:left w:val="none" w:sz="0" w:space="0" w:color="auto"/>
                            <w:bottom w:val="none" w:sz="0" w:space="0" w:color="auto"/>
                            <w:right w:val="none" w:sz="0" w:space="0" w:color="auto"/>
                          </w:divBdr>
                        </w:div>
                      </w:divsChild>
                    </w:div>
                    <w:div w:id="334453544">
                      <w:marLeft w:val="0"/>
                      <w:marRight w:val="0"/>
                      <w:marTop w:val="0"/>
                      <w:marBottom w:val="0"/>
                      <w:divBdr>
                        <w:top w:val="none" w:sz="0" w:space="0" w:color="auto"/>
                        <w:left w:val="none" w:sz="0" w:space="0" w:color="auto"/>
                        <w:bottom w:val="none" w:sz="0" w:space="0" w:color="auto"/>
                        <w:right w:val="none" w:sz="0" w:space="0" w:color="auto"/>
                      </w:divBdr>
                      <w:divsChild>
                        <w:div w:id="2028409815">
                          <w:marLeft w:val="0"/>
                          <w:marRight w:val="0"/>
                          <w:marTop w:val="240"/>
                          <w:marBottom w:val="240"/>
                          <w:divBdr>
                            <w:top w:val="none" w:sz="0" w:space="0" w:color="auto"/>
                            <w:left w:val="none" w:sz="0" w:space="0" w:color="auto"/>
                            <w:bottom w:val="none" w:sz="0" w:space="0" w:color="auto"/>
                            <w:right w:val="none" w:sz="0" w:space="0" w:color="auto"/>
                          </w:divBdr>
                        </w:div>
                        <w:div w:id="754522141">
                          <w:marLeft w:val="0"/>
                          <w:marRight w:val="0"/>
                          <w:marTop w:val="0"/>
                          <w:marBottom w:val="0"/>
                          <w:divBdr>
                            <w:top w:val="none" w:sz="0" w:space="0" w:color="auto"/>
                            <w:left w:val="none" w:sz="0" w:space="0" w:color="auto"/>
                            <w:bottom w:val="none" w:sz="0" w:space="0" w:color="auto"/>
                            <w:right w:val="none" w:sz="0" w:space="0" w:color="auto"/>
                          </w:divBdr>
                        </w:div>
                        <w:div w:id="834343059">
                          <w:marLeft w:val="0"/>
                          <w:marRight w:val="0"/>
                          <w:marTop w:val="0"/>
                          <w:marBottom w:val="0"/>
                          <w:divBdr>
                            <w:top w:val="none" w:sz="0" w:space="0" w:color="auto"/>
                            <w:left w:val="none" w:sz="0" w:space="0" w:color="auto"/>
                            <w:bottom w:val="none" w:sz="0" w:space="0" w:color="auto"/>
                            <w:right w:val="none" w:sz="0" w:space="0" w:color="auto"/>
                          </w:divBdr>
                        </w:div>
                        <w:div w:id="1480029853">
                          <w:marLeft w:val="0"/>
                          <w:marRight w:val="0"/>
                          <w:marTop w:val="0"/>
                          <w:marBottom w:val="0"/>
                          <w:divBdr>
                            <w:top w:val="none" w:sz="0" w:space="0" w:color="auto"/>
                            <w:left w:val="none" w:sz="0" w:space="0" w:color="auto"/>
                            <w:bottom w:val="none" w:sz="0" w:space="0" w:color="auto"/>
                            <w:right w:val="none" w:sz="0" w:space="0" w:color="auto"/>
                          </w:divBdr>
                        </w:div>
                        <w:div w:id="279802466">
                          <w:marLeft w:val="0"/>
                          <w:marRight w:val="0"/>
                          <w:marTop w:val="0"/>
                          <w:marBottom w:val="0"/>
                          <w:divBdr>
                            <w:top w:val="none" w:sz="0" w:space="0" w:color="auto"/>
                            <w:left w:val="none" w:sz="0" w:space="0" w:color="auto"/>
                            <w:bottom w:val="none" w:sz="0" w:space="0" w:color="auto"/>
                            <w:right w:val="none" w:sz="0" w:space="0" w:color="auto"/>
                          </w:divBdr>
                        </w:div>
                        <w:div w:id="1442841547">
                          <w:marLeft w:val="0"/>
                          <w:marRight w:val="0"/>
                          <w:marTop w:val="0"/>
                          <w:marBottom w:val="0"/>
                          <w:divBdr>
                            <w:top w:val="none" w:sz="0" w:space="0" w:color="auto"/>
                            <w:left w:val="none" w:sz="0" w:space="0" w:color="auto"/>
                            <w:bottom w:val="none" w:sz="0" w:space="0" w:color="auto"/>
                            <w:right w:val="none" w:sz="0" w:space="0" w:color="auto"/>
                          </w:divBdr>
                        </w:div>
                      </w:divsChild>
                    </w:div>
                    <w:div w:id="727648808">
                      <w:marLeft w:val="0"/>
                      <w:marRight w:val="0"/>
                      <w:marTop w:val="0"/>
                      <w:marBottom w:val="0"/>
                      <w:divBdr>
                        <w:top w:val="none" w:sz="0" w:space="0" w:color="auto"/>
                        <w:left w:val="none" w:sz="0" w:space="0" w:color="auto"/>
                        <w:bottom w:val="none" w:sz="0" w:space="0" w:color="auto"/>
                        <w:right w:val="none" w:sz="0" w:space="0" w:color="auto"/>
                      </w:divBdr>
                      <w:divsChild>
                        <w:div w:id="683022592">
                          <w:marLeft w:val="0"/>
                          <w:marRight w:val="0"/>
                          <w:marTop w:val="240"/>
                          <w:marBottom w:val="240"/>
                          <w:divBdr>
                            <w:top w:val="none" w:sz="0" w:space="0" w:color="auto"/>
                            <w:left w:val="none" w:sz="0" w:space="0" w:color="auto"/>
                            <w:bottom w:val="none" w:sz="0" w:space="0" w:color="auto"/>
                            <w:right w:val="none" w:sz="0" w:space="0" w:color="auto"/>
                          </w:divBdr>
                        </w:div>
                      </w:divsChild>
                    </w:div>
                    <w:div w:id="741371245">
                      <w:marLeft w:val="0"/>
                      <w:marRight w:val="0"/>
                      <w:marTop w:val="0"/>
                      <w:marBottom w:val="0"/>
                      <w:divBdr>
                        <w:top w:val="none" w:sz="0" w:space="0" w:color="auto"/>
                        <w:left w:val="none" w:sz="0" w:space="0" w:color="auto"/>
                        <w:bottom w:val="none" w:sz="0" w:space="0" w:color="auto"/>
                        <w:right w:val="none" w:sz="0" w:space="0" w:color="auto"/>
                      </w:divBdr>
                    </w:div>
                    <w:div w:id="485901046">
                      <w:marLeft w:val="0"/>
                      <w:marRight w:val="0"/>
                      <w:marTop w:val="0"/>
                      <w:marBottom w:val="0"/>
                      <w:divBdr>
                        <w:top w:val="none" w:sz="0" w:space="0" w:color="auto"/>
                        <w:left w:val="none" w:sz="0" w:space="0" w:color="auto"/>
                        <w:bottom w:val="none" w:sz="0" w:space="0" w:color="auto"/>
                        <w:right w:val="none" w:sz="0" w:space="0" w:color="auto"/>
                      </w:divBdr>
                      <w:divsChild>
                        <w:div w:id="144859831">
                          <w:marLeft w:val="0"/>
                          <w:marRight w:val="0"/>
                          <w:marTop w:val="240"/>
                          <w:marBottom w:val="240"/>
                          <w:divBdr>
                            <w:top w:val="none" w:sz="0" w:space="0" w:color="auto"/>
                            <w:left w:val="none" w:sz="0" w:space="0" w:color="auto"/>
                            <w:bottom w:val="none" w:sz="0" w:space="0" w:color="auto"/>
                            <w:right w:val="none" w:sz="0" w:space="0" w:color="auto"/>
                          </w:divBdr>
                        </w:div>
                      </w:divsChild>
                    </w:div>
                    <w:div w:id="1776829720">
                      <w:marLeft w:val="0"/>
                      <w:marRight w:val="0"/>
                      <w:marTop w:val="0"/>
                      <w:marBottom w:val="0"/>
                      <w:divBdr>
                        <w:top w:val="none" w:sz="0" w:space="0" w:color="auto"/>
                        <w:left w:val="none" w:sz="0" w:space="0" w:color="auto"/>
                        <w:bottom w:val="none" w:sz="0" w:space="0" w:color="auto"/>
                        <w:right w:val="none" w:sz="0" w:space="0" w:color="auto"/>
                      </w:divBdr>
                    </w:div>
                    <w:div w:id="1487016255">
                      <w:marLeft w:val="0"/>
                      <w:marRight w:val="0"/>
                      <w:marTop w:val="0"/>
                      <w:marBottom w:val="0"/>
                      <w:divBdr>
                        <w:top w:val="none" w:sz="0" w:space="0" w:color="auto"/>
                        <w:left w:val="none" w:sz="0" w:space="0" w:color="auto"/>
                        <w:bottom w:val="none" w:sz="0" w:space="0" w:color="auto"/>
                        <w:right w:val="none" w:sz="0" w:space="0" w:color="auto"/>
                      </w:divBdr>
                    </w:div>
                    <w:div w:id="994920446">
                      <w:marLeft w:val="0"/>
                      <w:marRight w:val="0"/>
                      <w:marTop w:val="0"/>
                      <w:marBottom w:val="0"/>
                      <w:divBdr>
                        <w:top w:val="none" w:sz="0" w:space="0" w:color="auto"/>
                        <w:left w:val="none" w:sz="0" w:space="0" w:color="auto"/>
                        <w:bottom w:val="none" w:sz="0" w:space="0" w:color="auto"/>
                        <w:right w:val="none" w:sz="0" w:space="0" w:color="auto"/>
                      </w:divBdr>
                    </w:div>
                    <w:div w:id="109594347">
                      <w:marLeft w:val="0"/>
                      <w:marRight w:val="0"/>
                      <w:marTop w:val="0"/>
                      <w:marBottom w:val="0"/>
                      <w:divBdr>
                        <w:top w:val="none" w:sz="0" w:space="0" w:color="auto"/>
                        <w:left w:val="none" w:sz="0" w:space="0" w:color="auto"/>
                        <w:bottom w:val="none" w:sz="0" w:space="0" w:color="auto"/>
                        <w:right w:val="none" w:sz="0" w:space="0" w:color="auto"/>
                      </w:divBdr>
                    </w:div>
                    <w:div w:id="1892569048">
                      <w:marLeft w:val="0"/>
                      <w:marRight w:val="0"/>
                      <w:marTop w:val="0"/>
                      <w:marBottom w:val="0"/>
                      <w:divBdr>
                        <w:top w:val="none" w:sz="0" w:space="0" w:color="auto"/>
                        <w:left w:val="none" w:sz="0" w:space="0" w:color="auto"/>
                        <w:bottom w:val="none" w:sz="0" w:space="0" w:color="auto"/>
                        <w:right w:val="none" w:sz="0" w:space="0" w:color="auto"/>
                      </w:divBdr>
                      <w:divsChild>
                        <w:div w:id="1275669670">
                          <w:marLeft w:val="0"/>
                          <w:marRight w:val="0"/>
                          <w:marTop w:val="240"/>
                          <w:marBottom w:val="240"/>
                          <w:divBdr>
                            <w:top w:val="none" w:sz="0" w:space="0" w:color="auto"/>
                            <w:left w:val="none" w:sz="0" w:space="0" w:color="auto"/>
                            <w:bottom w:val="none" w:sz="0" w:space="0" w:color="auto"/>
                            <w:right w:val="none" w:sz="0" w:space="0" w:color="auto"/>
                          </w:divBdr>
                        </w:div>
                      </w:divsChild>
                    </w:div>
                    <w:div w:id="762531704">
                      <w:marLeft w:val="0"/>
                      <w:marRight w:val="0"/>
                      <w:marTop w:val="0"/>
                      <w:marBottom w:val="0"/>
                      <w:divBdr>
                        <w:top w:val="none" w:sz="0" w:space="0" w:color="auto"/>
                        <w:left w:val="none" w:sz="0" w:space="0" w:color="auto"/>
                        <w:bottom w:val="none" w:sz="0" w:space="0" w:color="auto"/>
                        <w:right w:val="none" w:sz="0" w:space="0" w:color="auto"/>
                      </w:divBdr>
                    </w:div>
                    <w:div w:id="1011906630">
                      <w:marLeft w:val="0"/>
                      <w:marRight w:val="0"/>
                      <w:marTop w:val="0"/>
                      <w:marBottom w:val="0"/>
                      <w:divBdr>
                        <w:top w:val="none" w:sz="0" w:space="0" w:color="auto"/>
                        <w:left w:val="none" w:sz="0" w:space="0" w:color="auto"/>
                        <w:bottom w:val="none" w:sz="0" w:space="0" w:color="auto"/>
                        <w:right w:val="none" w:sz="0" w:space="0" w:color="auto"/>
                      </w:divBdr>
                    </w:div>
                    <w:div w:id="1152991351">
                      <w:marLeft w:val="0"/>
                      <w:marRight w:val="0"/>
                      <w:marTop w:val="0"/>
                      <w:marBottom w:val="0"/>
                      <w:divBdr>
                        <w:top w:val="none" w:sz="0" w:space="0" w:color="auto"/>
                        <w:left w:val="none" w:sz="0" w:space="0" w:color="auto"/>
                        <w:bottom w:val="none" w:sz="0" w:space="0" w:color="auto"/>
                        <w:right w:val="none" w:sz="0" w:space="0" w:color="auto"/>
                      </w:divBdr>
                    </w:div>
                    <w:div w:id="634068403">
                      <w:marLeft w:val="0"/>
                      <w:marRight w:val="0"/>
                      <w:marTop w:val="0"/>
                      <w:marBottom w:val="0"/>
                      <w:divBdr>
                        <w:top w:val="none" w:sz="0" w:space="0" w:color="auto"/>
                        <w:left w:val="none" w:sz="0" w:space="0" w:color="auto"/>
                        <w:bottom w:val="none" w:sz="0" w:space="0" w:color="auto"/>
                        <w:right w:val="none" w:sz="0" w:space="0" w:color="auto"/>
                      </w:divBdr>
                    </w:div>
                    <w:div w:id="2049254480">
                      <w:marLeft w:val="0"/>
                      <w:marRight w:val="0"/>
                      <w:marTop w:val="0"/>
                      <w:marBottom w:val="0"/>
                      <w:divBdr>
                        <w:top w:val="none" w:sz="0" w:space="0" w:color="auto"/>
                        <w:left w:val="none" w:sz="0" w:space="0" w:color="auto"/>
                        <w:bottom w:val="none" w:sz="0" w:space="0" w:color="auto"/>
                        <w:right w:val="none" w:sz="0" w:space="0" w:color="auto"/>
                      </w:divBdr>
                    </w:div>
                    <w:div w:id="328287846">
                      <w:marLeft w:val="0"/>
                      <w:marRight w:val="0"/>
                      <w:marTop w:val="0"/>
                      <w:marBottom w:val="0"/>
                      <w:divBdr>
                        <w:top w:val="none" w:sz="0" w:space="0" w:color="auto"/>
                        <w:left w:val="none" w:sz="0" w:space="0" w:color="auto"/>
                        <w:bottom w:val="none" w:sz="0" w:space="0" w:color="auto"/>
                        <w:right w:val="none" w:sz="0" w:space="0" w:color="auto"/>
                      </w:divBdr>
                    </w:div>
                  </w:divsChild>
                </w:div>
                <w:div w:id="2033535974">
                  <w:marLeft w:val="0"/>
                  <w:marRight w:val="0"/>
                  <w:marTop w:val="0"/>
                  <w:marBottom w:val="0"/>
                  <w:divBdr>
                    <w:top w:val="none" w:sz="0" w:space="0" w:color="auto"/>
                    <w:left w:val="none" w:sz="0" w:space="0" w:color="auto"/>
                    <w:bottom w:val="none" w:sz="0" w:space="0" w:color="auto"/>
                    <w:right w:val="none" w:sz="0" w:space="0" w:color="auto"/>
                  </w:divBdr>
                </w:div>
                <w:div w:id="1340809971">
                  <w:marLeft w:val="0"/>
                  <w:marRight w:val="0"/>
                  <w:marTop w:val="0"/>
                  <w:marBottom w:val="0"/>
                  <w:divBdr>
                    <w:top w:val="none" w:sz="0" w:space="0" w:color="auto"/>
                    <w:left w:val="none" w:sz="0" w:space="0" w:color="auto"/>
                    <w:bottom w:val="none" w:sz="0" w:space="0" w:color="auto"/>
                    <w:right w:val="none" w:sz="0" w:space="0" w:color="auto"/>
                  </w:divBdr>
                  <w:divsChild>
                    <w:div w:id="1701976722">
                      <w:marLeft w:val="0"/>
                      <w:marRight w:val="0"/>
                      <w:marTop w:val="240"/>
                      <w:marBottom w:val="240"/>
                      <w:divBdr>
                        <w:top w:val="none" w:sz="0" w:space="0" w:color="auto"/>
                        <w:left w:val="none" w:sz="0" w:space="0" w:color="auto"/>
                        <w:bottom w:val="none" w:sz="0" w:space="0" w:color="auto"/>
                        <w:right w:val="none" w:sz="0" w:space="0" w:color="auto"/>
                      </w:divBdr>
                    </w:div>
                  </w:divsChild>
                </w:div>
                <w:div w:id="1677925083">
                  <w:marLeft w:val="0"/>
                  <w:marRight w:val="0"/>
                  <w:marTop w:val="0"/>
                  <w:marBottom w:val="0"/>
                  <w:divBdr>
                    <w:top w:val="none" w:sz="0" w:space="0" w:color="auto"/>
                    <w:left w:val="none" w:sz="0" w:space="0" w:color="auto"/>
                    <w:bottom w:val="none" w:sz="0" w:space="0" w:color="auto"/>
                    <w:right w:val="none" w:sz="0" w:space="0" w:color="auto"/>
                  </w:divBdr>
                </w:div>
                <w:div w:id="357246225">
                  <w:marLeft w:val="0"/>
                  <w:marRight w:val="0"/>
                  <w:marTop w:val="0"/>
                  <w:marBottom w:val="0"/>
                  <w:divBdr>
                    <w:top w:val="none" w:sz="0" w:space="0" w:color="auto"/>
                    <w:left w:val="none" w:sz="0" w:space="0" w:color="auto"/>
                    <w:bottom w:val="none" w:sz="0" w:space="0" w:color="auto"/>
                    <w:right w:val="none" w:sz="0" w:space="0" w:color="auto"/>
                  </w:divBdr>
                  <w:divsChild>
                    <w:div w:id="132520590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696029900">
              <w:marLeft w:val="0"/>
              <w:marRight w:val="0"/>
              <w:marTop w:val="0"/>
              <w:marBottom w:val="0"/>
              <w:divBdr>
                <w:top w:val="none" w:sz="0" w:space="0" w:color="auto"/>
                <w:left w:val="none" w:sz="0" w:space="0" w:color="auto"/>
                <w:bottom w:val="none" w:sz="0" w:space="0" w:color="auto"/>
                <w:right w:val="none" w:sz="0" w:space="0" w:color="auto"/>
              </w:divBdr>
              <w:divsChild>
                <w:div w:id="42280194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 TargetMode="External"/><Relationship Id="rId21"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63" Type="http://schemas.openxmlformats.org/officeDocument/2006/relationships/hyperlink" Target="https://internet.garant.ru/" TargetMode="External"/><Relationship Id="rId68" Type="http://schemas.openxmlformats.org/officeDocument/2006/relationships/hyperlink" Target="https://internet.garant.ru/" TargetMode="External"/><Relationship Id="rId84" Type="http://schemas.openxmlformats.org/officeDocument/2006/relationships/hyperlink" Target="https://internet.garant.ru/" TargetMode="External"/><Relationship Id="rId89" Type="http://schemas.openxmlformats.org/officeDocument/2006/relationships/hyperlink" Target="https://internet.garant.ru/" TargetMode="External"/><Relationship Id="rId16" Type="http://schemas.openxmlformats.org/officeDocument/2006/relationships/hyperlink" Target="https://internet.garant.ru/" TargetMode="External"/><Relationship Id="rId107" Type="http://schemas.openxmlformats.org/officeDocument/2006/relationships/theme" Target="theme/theme1.xml"/><Relationship Id="rId11"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53" Type="http://schemas.openxmlformats.org/officeDocument/2006/relationships/hyperlink" Target="https://internet.garant.ru/" TargetMode="External"/><Relationship Id="rId58" Type="http://schemas.openxmlformats.org/officeDocument/2006/relationships/hyperlink" Target="https://internet.garant.ru/" TargetMode="External"/><Relationship Id="rId74" Type="http://schemas.openxmlformats.org/officeDocument/2006/relationships/hyperlink" Target="https://internet.garant.ru/" TargetMode="External"/><Relationship Id="rId79" Type="http://schemas.openxmlformats.org/officeDocument/2006/relationships/hyperlink" Target="https://internet.garant.ru/" TargetMode="External"/><Relationship Id="rId102" Type="http://schemas.openxmlformats.org/officeDocument/2006/relationships/hyperlink" Target="https://internet.garant.ru/" TargetMode="External"/><Relationship Id="rId5" Type="http://schemas.openxmlformats.org/officeDocument/2006/relationships/hyperlink" Target="https://internet.garant.ru/" TargetMode="External"/><Relationship Id="rId90" Type="http://schemas.openxmlformats.org/officeDocument/2006/relationships/hyperlink" Target="https://internet.garant.ru/" TargetMode="External"/><Relationship Id="rId95"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64" Type="http://schemas.openxmlformats.org/officeDocument/2006/relationships/hyperlink" Target="https://internet.garant.ru/" TargetMode="External"/><Relationship Id="rId69" Type="http://schemas.openxmlformats.org/officeDocument/2006/relationships/hyperlink" Target="https://internet.garant.ru/" TargetMode="External"/><Relationship Id="rId80" Type="http://schemas.openxmlformats.org/officeDocument/2006/relationships/hyperlink" Target="https://internet.garant.ru/" TargetMode="External"/><Relationship Id="rId85"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59" Type="http://schemas.openxmlformats.org/officeDocument/2006/relationships/hyperlink" Target="https://internet.garant.ru/" TargetMode="External"/><Relationship Id="rId103" Type="http://schemas.openxmlformats.org/officeDocument/2006/relationships/hyperlink" Target="https://internet.garant.ru/" TargetMode="Externa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54" Type="http://schemas.openxmlformats.org/officeDocument/2006/relationships/hyperlink" Target="https://internet.garant.ru/" TargetMode="External"/><Relationship Id="rId62" Type="http://schemas.openxmlformats.org/officeDocument/2006/relationships/hyperlink" Target="https://internet.garant.ru/" TargetMode="External"/><Relationship Id="rId70" Type="http://schemas.openxmlformats.org/officeDocument/2006/relationships/hyperlink" Target="https://internet.garant.ru/" TargetMode="External"/><Relationship Id="rId75"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91" Type="http://schemas.openxmlformats.org/officeDocument/2006/relationships/hyperlink" Target="https://internet.garant.ru/" TargetMode="External"/><Relationship Id="rId96" Type="http://schemas.openxmlformats.org/officeDocument/2006/relationships/hyperlink" Target="https://internet.garant.ru/" TargetMode="External"/><Relationship Id="rId1" Type="http://schemas.openxmlformats.org/officeDocument/2006/relationships/styles" Target="styles.xml"/><Relationship Id="rId6" Type="http://schemas.openxmlformats.org/officeDocument/2006/relationships/hyperlink" Target="https://internet.garant.ru/" TargetMode="Externa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6" Type="http://schemas.openxmlformats.org/officeDocument/2006/relationships/fontTable" Target="fontTable.xml"/><Relationship Id="rId10"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hyperlink" Target="https://internet.garant.ru/" TargetMode="External"/><Relationship Id="rId60" Type="http://schemas.openxmlformats.org/officeDocument/2006/relationships/hyperlink" Target="https://internet.garant.ru/" TargetMode="External"/><Relationship Id="rId65" Type="http://schemas.openxmlformats.org/officeDocument/2006/relationships/hyperlink" Target="https://internet.garant.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81" Type="http://schemas.openxmlformats.org/officeDocument/2006/relationships/hyperlink" Target="https://internet.garant.ru/" TargetMode="External"/><Relationship Id="rId86" Type="http://schemas.openxmlformats.org/officeDocument/2006/relationships/hyperlink" Target="https://internet.garant.ru/" TargetMode="External"/><Relationship Id="rId94" Type="http://schemas.openxmlformats.org/officeDocument/2006/relationships/hyperlink" Target="https://internet.garant.ru/"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9" Type="http://schemas.openxmlformats.org/officeDocument/2006/relationships/hyperlink" Target="https://internet.garant.ru/" TargetMode="External"/><Relationship Id="rId34" Type="http://schemas.openxmlformats.org/officeDocument/2006/relationships/hyperlink" Target="https://internet.garant.ru/" TargetMode="External"/><Relationship Id="rId50" Type="http://schemas.openxmlformats.org/officeDocument/2006/relationships/hyperlink" Target="https://internet.garant.ru/" TargetMode="External"/><Relationship Id="rId55" Type="http://schemas.openxmlformats.org/officeDocument/2006/relationships/hyperlink" Target="https://internet.garant.ru/" TargetMode="External"/><Relationship Id="rId76" Type="http://schemas.openxmlformats.org/officeDocument/2006/relationships/hyperlink" Target="https://internet.garant.ru/" TargetMode="External"/><Relationship Id="rId97" Type="http://schemas.openxmlformats.org/officeDocument/2006/relationships/hyperlink" Target="https://internet.garant.ru/" TargetMode="External"/><Relationship Id="rId104" Type="http://schemas.openxmlformats.org/officeDocument/2006/relationships/hyperlink" Target="https://internet.garant.ru/" TargetMode="External"/><Relationship Id="rId7" Type="http://schemas.openxmlformats.org/officeDocument/2006/relationships/hyperlink" Target="https://internet.garant.ru/" TargetMode="External"/><Relationship Id="rId71" Type="http://schemas.openxmlformats.org/officeDocument/2006/relationships/hyperlink" Target="https://internet.garant.ru/" TargetMode="External"/><Relationship Id="rId92" Type="http://schemas.openxmlformats.org/officeDocument/2006/relationships/hyperlink" Target="https://internet.garant.ru/" TargetMode="External"/><Relationship Id="rId2" Type="http://schemas.microsoft.com/office/2007/relationships/stylesWithEffects" Target="stylesWithEffects.xml"/><Relationship Id="rId29" Type="http://schemas.openxmlformats.org/officeDocument/2006/relationships/hyperlink" Target="https://internet.garant.ru/" TargetMode="External"/><Relationship Id="rId24"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66" Type="http://schemas.openxmlformats.org/officeDocument/2006/relationships/hyperlink" Target="https://internet.garant.ru/" TargetMode="External"/><Relationship Id="rId87" Type="http://schemas.openxmlformats.org/officeDocument/2006/relationships/hyperlink" Target="https://internet.garant.ru/" TargetMode="External"/><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9" Type="http://schemas.openxmlformats.org/officeDocument/2006/relationships/hyperlink" Target="https://internet.garant.ru/" TargetMode="External"/><Relationship Id="rId14"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56" Type="http://schemas.openxmlformats.org/officeDocument/2006/relationships/hyperlink" Target="https://internet.garant.ru/" TargetMode="External"/><Relationship Id="rId77" Type="http://schemas.openxmlformats.org/officeDocument/2006/relationships/hyperlink" Target="https://internet.garant.ru/" TargetMode="External"/><Relationship Id="rId100" Type="http://schemas.openxmlformats.org/officeDocument/2006/relationships/hyperlink" Target="https://internet.garant.ru/" TargetMode="External"/><Relationship Id="rId105" Type="http://schemas.openxmlformats.org/officeDocument/2006/relationships/hyperlink" Target="https://internet.garant.ru/" TargetMode="External"/><Relationship Id="rId8" Type="http://schemas.openxmlformats.org/officeDocument/2006/relationships/hyperlink" Target="https://internet.garant.ru/" TargetMode="Externa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 TargetMode="External"/><Relationship Id="rId3" Type="http://schemas.openxmlformats.org/officeDocument/2006/relationships/settings" Target="settings.xml"/><Relationship Id="rId25" Type="http://schemas.openxmlformats.org/officeDocument/2006/relationships/hyperlink" Target="https://internet.garant.ru/" TargetMode="External"/><Relationship Id="rId46" Type="http://schemas.openxmlformats.org/officeDocument/2006/relationships/hyperlink" Target="https://internet.garant.ru/" TargetMode="External"/><Relationship Id="rId67"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6925</Words>
  <Characters>39476</Characters>
  <Application>Microsoft Office Word</Application>
  <DocSecurity>0</DocSecurity>
  <Lines>328</Lines>
  <Paragraphs>92</Paragraphs>
  <ScaleCrop>false</ScaleCrop>
  <Company>.</Company>
  <LinksUpToDate>false</LinksUpToDate>
  <CharactersWithSpaces>46309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7</cp:revision>
  <dcterms:created xsi:type="dcterms:W3CDTF">2023-11-24T04:13:00Z</dcterms:created>
  <dcterms:modified xsi:type="dcterms:W3CDTF">2023-11-24T04:23:00Z</dcterms:modified>
</cp:coreProperties>
</file>