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22D" w:rsidRDefault="0065022D" w:rsidP="00AD7A6F">
      <w:pPr>
        <w:tabs>
          <w:tab w:val="left" w:pos="22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состоянию на 05 февраля 2025 года на территории Иркутской области произошло 388 пожаров, на пожарах погибло 23 человека, в том числе 2 детей, получили травмы 22 человека, в том числе 6 детей. </w:t>
      </w:r>
    </w:p>
    <w:p w:rsidR="00ED4D34" w:rsidRDefault="0065022D" w:rsidP="00AD7A6F">
      <w:pPr>
        <w:tabs>
          <w:tab w:val="left" w:pos="22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9D5D35" w:rsidRPr="00ED4D34">
        <w:rPr>
          <w:sz w:val="24"/>
          <w:szCs w:val="24"/>
        </w:rPr>
        <w:t xml:space="preserve">а территории Усть-Кутского района произошло </w:t>
      </w:r>
      <w:r>
        <w:rPr>
          <w:sz w:val="24"/>
          <w:szCs w:val="24"/>
        </w:rPr>
        <w:t>12</w:t>
      </w:r>
      <w:r w:rsidR="009D5D35" w:rsidRPr="00ED4D34">
        <w:rPr>
          <w:sz w:val="24"/>
          <w:szCs w:val="24"/>
        </w:rPr>
        <w:t xml:space="preserve"> пожаров, </w:t>
      </w:r>
      <w:r>
        <w:rPr>
          <w:sz w:val="24"/>
          <w:szCs w:val="24"/>
        </w:rPr>
        <w:t>гибели и травмирования не допущено</w:t>
      </w:r>
      <w:r w:rsidR="009D5D35" w:rsidRPr="00ED4D34">
        <w:rPr>
          <w:sz w:val="24"/>
          <w:szCs w:val="24"/>
        </w:rPr>
        <w:t>.</w:t>
      </w:r>
    </w:p>
    <w:p w:rsidR="0065022D" w:rsidRDefault="0065022D" w:rsidP="00AD7A6F">
      <w:pPr>
        <w:tabs>
          <w:tab w:val="left" w:pos="22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Основными причинами пожаров послужили неисправность печного оборудования и замыкание электрической проводки</w:t>
      </w:r>
      <w:r w:rsidR="000E4F0C">
        <w:rPr>
          <w:sz w:val="24"/>
          <w:szCs w:val="24"/>
        </w:rPr>
        <w:t xml:space="preserve"> (это перегрузка сети и большие переходные сопротивления)</w:t>
      </w:r>
      <w:r>
        <w:rPr>
          <w:sz w:val="24"/>
          <w:szCs w:val="24"/>
        </w:rPr>
        <w:t>.</w:t>
      </w:r>
    </w:p>
    <w:p w:rsidR="0065022D" w:rsidRDefault="0065022D" w:rsidP="00AD7A6F">
      <w:pPr>
        <w:tabs>
          <w:tab w:val="left" w:pos="2200"/>
        </w:tabs>
        <w:ind w:firstLine="720"/>
        <w:jc w:val="both"/>
        <w:rPr>
          <w:sz w:val="24"/>
          <w:szCs w:val="24"/>
        </w:rPr>
      </w:pPr>
    </w:p>
    <w:p w:rsidR="00A20781" w:rsidRPr="00ED4D34" w:rsidRDefault="00A20781" w:rsidP="00AD7A6F">
      <w:pPr>
        <w:tabs>
          <w:tab w:val="left" w:pos="2200"/>
        </w:tabs>
        <w:ind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В этой связи, хочу напомнить основные требования пожарной безопасности.</w:t>
      </w:r>
    </w:p>
    <w:p w:rsidR="00A20781" w:rsidRPr="00ED4D34" w:rsidRDefault="00AD7A6F" w:rsidP="00A20781">
      <w:pPr>
        <w:tabs>
          <w:tab w:val="left" w:pos="10205"/>
        </w:tabs>
        <w:ind w:right="-55"/>
        <w:jc w:val="both"/>
        <w:rPr>
          <w:b/>
          <w:sz w:val="24"/>
          <w:szCs w:val="24"/>
        </w:rPr>
      </w:pPr>
      <w:r w:rsidRPr="00ED4D34">
        <w:rPr>
          <w:b/>
          <w:sz w:val="24"/>
          <w:szCs w:val="24"/>
        </w:rPr>
        <w:t>При эксплуатации электросетей и электроприборов запрещается:</w:t>
      </w:r>
    </w:p>
    <w:p w:rsidR="00A20781" w:rsidRPr="00ED4D34" w:rsidRDefault="00A20781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</w:t>
      </w:r>
      <w:r w:rsidR="00AD7A6F" w:rsidRPr="00ED4D34">
        <w:rPr>
          <w:sz w:val="24"/>
          <w:szCs w:val="24"/>
        </w:rPr>
        <w:t>пользоваться электропроводами, шнурами и кабелями с поврежденной изоляцией;</w:t>
      </w:r>
    </w:p>
    <w:p w:rsidR="00A20781" w:rsidRPr="00ED4D34" w:rsidRDefault="00A20781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</w:t>
      </w:r>
      <w:r w:rsidR="00AD7A6F" w:rsidRPr="00ED4D34">
        <w:rPr>
          <w:sz w:val="24"/>
          <w:szCs w:val="24"/>
        </w:rPr>
        <w:t>включ</w:t>
      </w:r>
      <w:r w:rsidR="00ED4D34">
        <w:rPr>
          <w:sz w:val="24"/>
          <w:szCs w:val="24"/>
        </w:rPr>
        <w:t>ать</w:t>
      </w:r>
      <w:r w:rsidR="00AD7A6F" w:rsidRPr="00ED4D34">
        <w:rPr>
          <w:sz w:val="24"/>
          <w:szCs w:val="24"/>
        </w:rPr>
        <w:t xml:space="preserve"> в электросеть одновременно нескольк</w:t>
      </w:r>
      <w:r w:rsidR="00ED4D34">
        <w:rPr>
          <w:sz w:val="24"/>
          <w:szCs w:val="24"/>
        </w:rPr>
        <w:t>о</w:t>
      </w:r>
      <w:r w:rsidR="00AD7A6F" w:rsidRPr="00ED4D34">
        <w:rPr>
          <w:sz w:val="24"/>
          <w:szCs w:val="24"/>
        </w:rPr>
        <w:t xml:space="preserve"> электроприборов большой мощности</w:t>
      </w:r>
      <w:r w:rsidR="00ED4D34">
        <w:rPr>
          <w:sz w:val="24"/>
          <w:szCs w:val="24"/>
        </w:rPr>
        <w:t>, то есть не допускать перегрузки электросети</w:t>
      </w:r>
      <w:r w:rsidR="00AD7A6F" w:rsidRPr="00ED4D34">
        <w:rPr>
          <w:sz w:val="24"/>
          <w:szCs w:val="24"/>
        </w:rPr>
        <w:t>,</w:t>
      </w:r>
    </w:p>
    <w:p w:rsidR="00A20781" w:rsidRPr="00ED4D34" w:rsidRDefault="00A20781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</w:t>
      </w:r>
      <w:r w:rsidR="00AD7A6F" w:rsidRPr="00ED4D34">
        <w:rPr>
          <w:sz w:val="24"/>
          <w:szCs w:val="24"/>
        </w:rPr>
        <w:t xml:space="preserve">пользоваться электронагревательными приборами </w:t>
      </w:r>
      <w:r w:rsidR="00ED4D34">
        <w:rPr>
          <w:sz w:val="24"/>
          <w:szCs w:val="24"/>
        </w:rPr>
        <w:t>кустарного</w:t>
      </w:r>
      <w:r w:rsidR="00AD7A6F" w:rsidRPr="00ED4D34">
        <w:rPr>
          <w:sz w:val="24"/>
          <w:szCs w:val="24"/>
        </w:rPr>
        <w:t xml:space="preserve"> изготовления;</w:t>
      </w:r>
    </w:p>
    <w:p w:rsidR="00A20781" w:rsidRPr="00ED4D34" w:rsidRDefault="00A20781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</w:t>
      </w:r>
      <w:r w:rsidR="00AD7A6F" w:rsidRPr="00ED4D34">
        <w:rPr>
          <w:sz w:val="24"/>
          <w:szCs w:val="24"/>
        </w:rPr>
        <w:t>оставлять без присмотра включенными в электрическую сеть электронагревательные приборы</w:t>
      </w:r>
      <w:r w:rsidRPr="00ED4D34">
        <w:rPr>
          <w:sz w:val="24"/>
          <w:szCs w:val="24"/>
        </w:rPr>
        <w:t>.</w:t>
      </w:r>
    </w:p>
    <w:p w:rsidR="00862D85" w:rsidRDefault="00862D85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 xml:space="preserve">-пользоваться поврежденными розетками и </w:t>
      </w:r>
      <w:r w:rsidR="00051594">
        <w:rPr>
          <w:sz w:val="24"/>
          <w:szCs w:val="24"/>
        </w:rPr>
        <w:t>регуляторами мощности.</w:t>
      </w:r>
    </w:p>
    <w:p w:rsidR="0065022D" w:rsidRDefault="0065022D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</w:p>
    <w:p w:rsidR="0065022D" w:rsidRDefault="0065022D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Также необходимо обратить внимание на надежную фиксацию штекеров от электрических приборов в розетках, если контакт не плотный, то электрический шнур будет нагреваться со стороны розетки. Не допускайте данной ситуации, так как возникают большие переходные </w:t>
      </w:r>
      <w:r w:rsidR="000E4F0C">
        <w:rPr>
          <w:sz w:val="24"/>
          <w:szCs w:val="24"/>
        </w:rPr>
        <w:t>сопротивления и происходит возгорание изоляции.</w:t>
      </w:r>
    </w:p>
    <w:p w:rsidR="0065022D" w:rsidRDefault="0065022D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</w:p>
    <w:p w:rsidR="0065022D" w:rsidRPr="00ED4D34" w:rsidRDefault="0065022D" w:rsidP="00AD7A6F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</w:p>
    <w:p w:rsidR="00862D85" w:rsidRPr="00ED4D34" w:rsidRDefault="00862D85" w:rsidP="00862D85">
      <w:pPr>
        <w:tabs>
          <w:tab w:val="left" w:pos="10205"/>
        </w:tabs>
        <w:ind w:right="-55"/>
        <w:jc w:val="both"/>
        <w:rPr>
          <w:b/>
          <w:sz w:val="24"/>
          <w:szCs w:val="24"/>
        </w:rPr>
      </w:pPr>
      <w:r w:rsidRPr="00ED4D34">
        <w:rPr>
          <w:b/>
          <w:sz w:val="24"/>
          <w:szCs w:val="24"/>
        </w:rPr>
        <w:t>При эксплуатации печного оборудования запрещается:</w:t>
      </w:r>
    </w:p>
    <w:p w:rsidR="000E4F0C" w:rsidRDefault="00862D85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-эксплуатировать неисправную отопительную печь</w:t>
      </w:r>
      <w:r w:rsidR="00051594">
        <w:rPr>
          <w:sz w:val="24"/>
          <w:szCs w:val="24"/>
        </w:rPr>
        <w:t>, то есть печная разделка</w:t>
      </w:r>
      <w:r w:rsidR="000E4F0C">
        <w:rPr>
          <w:sz w:val="24"/>
          <w:szCs w:val="24"/>
        </w:rPr>
        <w:t xml:space="preserve"> и </w:t>
      </w:r>
      <w:proofErr w:type="spellStart"/>
      <w:r w:rsidR="000E4F0C">
        <w:rPr>
          <w:sz w:val="24"/>
          <w:szCs w:val="24"/>
        </w:rPr>
        <w:t>от</w:t>
      </w:r>
      <w:r w:rsidR="00051594">
        <w:rPr>
          <w:sz w:val="24"/>
          <w:szCs w:val="24"/>
        </w:rPr>
        <w:t>ступка</w:t>
      </w:r>
      <w:proofErr w:type="spellEnd"/>
      <w:r w:rsidR="00051594">
        <w:rPr>
          <w:sz w:val="24"/>
          <w:szCs w:val="24"/>
        </w:rPr>
        <w:t xml:space="preserve"> должна соответствовать требованиям.</w:t>
      </w:r>
      <w:r w:rsidR="000E4F0C">
        <w:rPr>
          <w:sz w:val="24"/>
          <w:szCs w:val="24"/>
        </w:rPr>
        <w:t xml:space="preserve"> П</w:t>
      </w:r>
      <w:r w:rsidR="000E4F0C">
        <w:rPr>
          <w:sz w:val="24"/>
          <w:szCs w:val="24"/>
        </w:rPr>
        <w:t>ечная разделка</w:t>
      </w:r>
      <w:r w:rsidR="000E4F0C">
        <w:rPr>
          <w:sz w:val="24"/>
          <w:szCs w:val="24"/>
        </w:rPr>
        <w:t xml:space="preserve"> -</w:t>
      </w:r>
      <w:r w:rsidR="000E4F0C">
        <w:rPr>
          <w:sz w:val="24"/>
          <w:szCs w:val="24"/>
        </w:rPr>
        <w:t xml:space="preserve"> </w:t>
      </w:r>
      <w:r w:rsidR="000E4F0C">
        <w:rPr>
          <w:sz w:val="24"/>
          <w:szCs w:val="24"/>
        </w:rPr>
        <w:t xml:space="preserve">это </w:t>
      </w:r>
      <w:r w:rsidR="000E4F0C">
        <w:rPr>
          <w:sz w:val="24"/>
          <w:szCs w:val="24"/>
        </w:rPr>
        <w:t>место, где дымовая труба проходит через потолочное перекрытие</w:t>
      </w:r>
      <w:r w:rsidR="000E4F0C">
        <w:rPr>
          <w:sz w:val="24"/>
          <w:szCs w:val="24"/>
        </w:rPr>
        <w:t>,</w:t>
      </w:r>
      <w:r w:rsidR="000E4F0C">
        <w:rPr>
          <w:sz w:val="24"/>
          <w:szCs w:val="24"/>
        </w:rPr>
        <w:t xml:space="preserve"> печная </w:t>
      </w:r>
      <w:proofErr w:type="spellStart"/>
      <w:r w:rsidR="000E4F0C">
        <w:rPr>
          <w:sz w:val="24"/>
          <w:szCs w:val="24"/>
        </w:rPr>
        <w:t>отступка</w:t>
      </w:r>
      <w:proofErr w:type="spellEnd"/>
      <w:r w:rsidR="000E4F0C">
        <w:rPr>
          <w:sz w:val="24"/>
          <w:szCs w:val="24"/>
        </w:rPr>
        <w:t xml:space="preserve"> - </w:t>
      </w:r>
      <w:r w:rsidR="000E4F0C">
        <w:rPr>
          <w:sz w:val="24"/>
          <w:szCs w:val="24"/>
        </w:rPr>
        <w:t>это расстояние от печи до горючих материалов стен</w:t>
      </w:r>
      <w:r w:rsidR="000E4F0C">
        <w:rPr>
          <w:sz w:val="24"/>
          <w:szCs w:val="24"/>
        </w:rPr>
        <w:t>.</w:t>
      </w:r>
    </w:p>
    <w:p w:rsidR="000E4F0C" w:rsidRDefault="000E4F0C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</w:p>
    <w:p w:rsidR="00862D85" w:rsidRDefault="000E4F0C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>
        <w:rPr>
          <w:sz w:val="24"/>
          <w:szCs w:val="24"/>
        </w:rPr>
        <w:t>Также не должно быть нарушения целостности печного оборудования (это щели между кирпичами, в связи с осыпанием глиняного раствора</w:t>
      </w:r>
      <w:r w:rsidR="00CE38B0">
        <w:rPr>
          <w:sz w:val="24"/>
          <w:szCs w:val="24"/>
        </w:rPr>
        <w:t xml:space="preserve"> и </w:t>
      </w:r>
      <w:r>
        <w:rPr>
          <w:sz w:val="24"/>
          <w:szCs w:val="24"/>
        </w:rPr>
        <w:t>прогары в металлических печах и дымовых трубах)</w:t>
      </w:r>
    </w:p>
    <w:p w:rsidR="000E4F0C" w:rsidRPr="00ED4D34" w:rsidRDefault="000E4F0C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</w:p>
    <w:p w:rsidR="00862D85" w:rsidRPr="00ED4D34" w:rsidRDefault="00862D85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 оставлять без присмотра печи, которые топятся;</w:t>
      </w:r>
    </w:p>
    <w:p w:rsidR="00862D85" w:rsidRPr="00ED4D34" w:rsidRDefault="00862D85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>- применять для розжига печей бензин, керосин, дизельное топливо и другие легковоспламеняющиеся жидкости;</w:t>
      </w:r>
    </w:p>
    <w:p w:rsidR="00862D85" w:rsidRDefault="00862D85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 w:rsidRPr="00ED4D34">
        <w:rPr>
          <w:sz w:val="24"/>
          <w:szCs w:val="24"/>
        </w:rPr>
        <w:t xml:space="preserve">- располагать </w:t>
      </w:r>
      <w:r w:rsidR="00CE38B0">
        <w:rPr>
          <w:sz w:val="24"/>
          <w:szCs w:val="24"/>
        </w:rPr>
        <w:t>т</w:t>
      </w:r>
      <w:r w:rsidRPr="00ED4D34">
        <w:rPr>
          <w:sz w:val="24"/>
          <w:szCs w:val="24"/>
        </w:rPr>
        <w:t xml:space="preserve">опливо и другие горючие материалы на </w:t>
      </w:r>
      <w:proofErr w:type="spellStart"/>
      <w:r w:rsidRPr="00ED4D34">
        <w:rPr>
          <w:sz w:val="24"/>
          <w:szCs w:val="24"/>
        </w:rPr>
        <w:t>предтопочном</w:t>
      </w:r>
      <w:proofErr w:type="spellEnd"/>
      <w:r w:rsidRPr="00ED4D34">
        <w:rPr>
          <w:sz w:val="24"/>
          <w:szCs w:val="24"/>
        </w:rPr>
        <w:t xml:space="preserve"> листе, л</w:t>
      </w:r>
      <w:r w:rsidR="000E4F0C">
        <w:rPr>
          <w:sz w:val="24"/>
          <w:szCs w:val="24"/>
        </w:rPr>
        <w:t>ибо вблизи от отопительной печи.</w:t>
      </w:r>
    </w:p>
    <w:p w:rsidR="000E4F0C" w:rsidRDefault="000E4F0C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</w:p>
    <w:p w:rsidR="000E4F0C" w:rsidRDefault="000E4F0C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 нарушения требований пожарной безоп</w:t>
      </w:r>
      <w:bookmarkStart w:id="0" w:name="_GoBack"/>
      <w:bookmarkEnd w:id="0"/>
      <w:r>
        <w:rPr>
          <w:sz w:val="24"/>
          <w:szCs w:val="24"/>
        </w:rPr>
        <w:t>асности предусмотрена а</w:t>
      </w:r>
      <w:r w:rsidR="00CE38B0">
        <w:rPr>
          <w:sz w:val="24"/>
          <w:szCs w:val="24"/>
        </w:rPr>
        <w:t xml:space="preserve">дминистративная ответственность, предусмотренная </w:t>
      </w:r>
      <w:proofErr w:type="spellStart"/>
      <w:r w:rsidR="00CE38B0">
        <w:rPr>
          <w:sz w:val="24"/>
          <w:szCs w:val="24"/>
        </w:rPr>
        <w:t>ст</w:t>
      </w:r>
      <w:proofErr w:type="spellEnd"/>
      <w:r w:rsidR="00CE38B0">
        <w:rPr>
          <w:sz w:val="24"/>
          <w:szCs w:val="24"/>
        </w:rPr>
        <w:t xml:space="preserve"> 20.4 Кодекса Российской Федерации об административных правонарушениях.</w:t>
      </w:r>
    </w:p>
    <w:p w:rsidR="000E4F0C" w:rsidRDefault="000E4F0C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граждан</w:t>
      </w:r>
      <w:r w:rsidR="00CE38B0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="00CE38B0">
        <w:rPr>
          <w:sz w:val="24"/>
          <w:szCs w:val="24"/>
        </w:rPr>
        <w:t>от 5 до 15 тысяч рублей</w:t>
      </w:r>
    </w:p>
    <w:p w:rsidR="00CE38B0" w:rsidRDefault="00CE38B0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должностных лиц - от 20 до 30 тысяч рублей</w:t>
      </w:r>
    </w:p>
    <w:p w:rsidR="00CE38B0" w:rsidRDefault="00CE38B0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ИП – от 40 до 60</w:t>
      </w:r>
      <w:r w:rsidRPr="00CE38B0">
        <w:rPr>
          <w:sz w:val="24"/>
          <w:szCs w:val="24"/>
        </w:rPr>
        <w:t xml:space="preserve"> </w:t>
      </w:r>
      <w:r>
        <w:rPr>
          <w:sz w:val="24"/>
          <w:szCs w:val="24"/>
        </w:rPr>
        <w:t>тысяч рублей</w:t>
      </w:r>
    </w:p>
    <w:p w:rsidR="00CE38B0" w:rsidRPr="00ED4D34" w:rsidRDefault="00CE38B0" w:rsidP="00862D85">
      <w:pPr>
        <w:tabs>
          <w:tab w:val="left" w:pos="10205"/>
        </w:tabs>
        <w:ind w:right="-55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юридических лиц – от 300 до 400 тысяч рублей</w:t>
      </w:r>
    </w:p>
    <w:p w:rsidR="0065022D" w:rsidRDefault="0065022D" w:rsidP="002F372C">
      <w:pPr>
        <w:tabs>
          <w:tab w:val="left" w:pos="10205"/>
        </w:tabs>
        <w:ind w:left="-993" w:right="-55" w:firstLine="720"/>
        <w:jc w:val="both"/>
        <w:rPr>
          <w:b/>
          <w:sz w:val="24"/>
          <w:szCs w:val="24"/>
        </w:rPr>
      </w:pPr>
    </w:p>
    <w:sectPr w:rsidR="00650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18F"/>
    <w:rsid w:val="00051594"/>
    <w:rsid w:val="000E4F0C"/>
    <w:rsid w:val="00226D95"/>
    <w:rsid w:val="002F372C"/>
    <w:rsid w:val="0060618F"/>
    <w:rsid w:val="0065022D"/>
    <w:rsid w:val="00744813"/>
    <w:rsid w:val="00862D85"/>
    <w:rsid w:val="009D5D35"/>
    <w:rsid w:val="00A20781"/>
    <w:rsid w:val="00AD7A6F"/>
    <w:rsid w:val="00CE38B0"/>
    <w:rsid w:val="00ED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1A974"/>
  <w15:chartTrackingRefBased/>
  <w15:docId w15:val="{F07A79EA-3791-4518-9D74-469006879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A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D8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2D8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2025-02-05T02:44:00Z</cp:lastPrinted>
  <dcterms:created xsi:type="dcterms:W3CDTF">2024-02-08T02:00:00Z</dcterms:created>
  <dcterms:modified xsi:type="dcterms:W3CDTF">2025-02-05T02:44:00Z</dcterms:modified>
</cp:coreProperties>
</file>