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B02AB" w14:textId="3E68DBF4" w:rsidR="00C367E1" w:rsidRDefault="00C367E1" w:rsidP="00E6386A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</w:t>
      </w:r>
      <w:r w:rsidRPr="004E58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99BC2D" wp14:editId="44625BCC">
            <wp:extent cx="828675" cy="809625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26E05" w14:textId="77777777" w:rsidR="00C367E1" w:rsidRDefault="00C367E1" w:rsidP="00E6386A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224394" w14:textId="77777777" w:rsidR="00C367E1" w:rsidRDefault="007A5074" w:rsidP="00C367E1">
      <w:pPr>
        <w:suppressAutoHyphens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</w:pPr>
      <w:r w:rsidRPr="00C367E1"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  <w:t>Государственная кадастровая оценка.</w:t>
      </w:r>
    </w:p>
    <w:p w14:paraId="4415ADB5" w14:textId="5D6D6756" w:rsidR="007A5074" w:rsidRPr="00C367E1" w:rsidRDefault="007A5074" w:rsidP="00C367E1">
      <w:pPr>
        <w:suppressAutoHyphens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</w:pPr>
      <w:r w:rsidRPr="00C367E1"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  <w:t>Зачем нужна и как проводится</w:t>
      </w:r>
    </w:p>
    <w:p w14:paraId="60DA543C" w14:textId="77777777" w:rsidR="00C367E1" w:rsidRDefault="00C367E1" w:rsidP="00C532A2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B5DCC9" w14:textId="42876FD7" w:rsidR="00C532A2" w:rsidRPr="004107E5" w:rsidRDefault="00C532A2" w:rsidP="00C532A2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07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Государственная кадастровая оценка – совокупность мероприятий, направленных на получение </w:t>
      </w:r>
      <w:r w:rsidRPr="00410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кадастровой стоимости объект</w:t>
      </w:r>
      <w:r w:rsidR="00E748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 </w:t>
      </w:r>
      <w:r w:rsidRPr="00410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недвижимости на определенную дату в соответствии с методическими указаниями и требованиями</w:t>
      </w:r>
      <w:r w:rsidRPr="004107E5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5" w:history="1">
        <w:r w:rsidR="00E748F9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законодательства</w:t>
        </w:r>
      </w:hyperlink>
      <w:r w:rsidRPr="004107E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73E6C" w:rsidRPr="00B73E6C">
        <w:rPr>
          <w:rFonts w:ascii="Times New Roman" w:hAnsi="Times New Roman" w:cs="Times New Roman"/>
          <w:b/>
          <w:sz w:val="28"/>
          <w:szCs w:val="28"/>
        </w:rPr>
        <w:t>Цель кадастровой оценки – создание на её основе налоговой базы для исчисления земельного и имущественного налогов.</w:t>
      </w:r>
      <w:r w:rsidR="00B73E6C">
        <w:rPr>
          <w:rFonts w:ascii="Times New Roman" w:hAnsi="Times New Roman" w:cs="Times New Roman"/>
          <w:sz w:val="28"/>
          <w:szCs w:val="28"/>
        </w:rPr>
        <w:t xml:space="preserve">    </w:t>
      </w:r>
      <w:r w:rsidRPr="004107E5">
        <w:rPr>
          <w:rFonts w:ascii="Times New Roman" w:hAnsi="Times New Roman" w:cs="Times New Roman"/>
          <w:b/>
          <w:sz w:val="28"/>
          <w:szCs w:val="28"/>
        </w:rPr>
        <w:t xml:space="preserve">Результаты оценки </w:t>
      </w:r>
      <w:r w:rsidR="00B73E6C">
        <w:rPr>
          <w:rFonts w:ascii="Times New Roman" w:hAnsi="Times New Roman" w:cs="Times New Roman"/>
          <w:b/>
          <w:sz w:val="28"/>
          <w:szCs w:val="28"/>
        </w:rPr>
        <w:t xml:space="preserve">также </w:t>
      </w:r>
      <w:r w:rsidRPr="004107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применяются </w:t>
      </w:r>
      <w:r w:rsidR="00B73E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</w:t>
      </w:r>
      <w:r w:rsidRPr="004107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расчет</w:t>
      </w:r>
      <w:r w:rsidR="00B73E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арендной платы</w:t>
      </w:r>
      <w:r w:rsidR="001D0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(в некоторых случах)</w:t>
      </w:r>
      <w:r w:rsidR="00B73E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4107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выкупной стоимости объекта недвижимости в случае его выкупа из государственной или муниципальной собственности</w:t>
      </w:r>
      <w:r w:rsidR="00586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586E52" w:rsidRPr="00586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86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уплате госпошлины </w:t>
      </w:r>
      <w:r w:rsidRPr="004107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для иных целей. </w:t>
      </w:r>
      <w:r w:rsidRPr="004107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Филиал ППК «Роскадастр» по Иркутской области </w:t>
      </w:r>
      <w:r w:rsidRPr="004107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рассказал о </w:t>
      </w:r>
      <w:r w:rsidR="006F0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подготовке к </w:t>
      </w:r>
      <w:r w:rsidR="00586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предстоящей </w:t>
      </w:r>
      <w:r w:rsidR="006F44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массовой </w:t>
      </w:r>
      <w:r w:rsidR="00586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оценке </w:t>
      </w:r>
      <w:r w:rsidR="001529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объектов недвижимости</w:t>
      </w:r>
      <w:r w:rsidR="00586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</w:p>
    <w:p w14:paraId="71E3D14D" w14:textId="12627AFC" w:rsidR="00B73E6C" w:rsidRDefault="009C748D" w:rsidP="00B73E6C">
      <w:pPr>
        <w:suppressAutoHyphens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44F8">
        <w:rPr>
          <w:rFonts w:ascii="Times New Roman" w:hAnsi="Times New Roman" w:cs="Times New Roman"/>
          <w:sz w:val="28"/>
          <w:szCs w:val="28"/>
        </w:rPr>
        <w:t xml:space="preserve">Проведение государственной кадастровой оценки осуществляется по единому циклу, </w:t>
      </w:r>
      <w:r w:rsidR="00C532A2" w:rsidRPr="006F44F8">
        <w:rPr>
          <w:rFonts w:ascii="Times New Roman" w:hAnsi="Times New Roman" w:cs="Times New Roman"/>
          <w:sz w:val="28"/>
          <w:szCs w:val="28"/>
        </w:rPr>
        <w:t xml:space="preserve">что даёт возможность представить актуальную кадастровую стоимость на единую дату и по единой для всех регионов страны методологии. </w:t>
      </w:r>
      <w:r w:rsidR="00B73E6C">
        <w:rPr>
          <w:rFonts w:ascii="Times New Roman" w:hAnsi="Times New Roman" w:cs="Times New Roman"/>
          <w:sz w:val="28"/>
          <w:szCs w:val="28"/>
        </w:rPr>
        <w:t>Оценка проводится по решению исполнительного органа государственной власти субъекта Российской Федерации.</w:t>
      </w:r>
      <w:r w:rsidRPr="006F44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FDDFBA" w14:textId="15BE8E57" w:rsidR="00C367E1" w:rsidRDefault="003C096E" w:rsidP="00B73E6C">
      <w:pPr>
        <w:suppressAutoHyphens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6F44F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237-ФЗ «О государственной кадастровой оценке»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7EA8">
        <w:rPr>
          <w:rFonts w:ascii="Times New Roman" w:hAnsi="Times New Roman" w:cs="Times New Roman"/>
          <w:sz w:val="28"/>
          <w:szCs w:val="28"/>
        </w:rPr>
        <w:t>п</w:t>
      </w:r>
      <w:r w:rsidR="005806D3">
        <w:rPr>
          <w:rFonts w:ascii="Times New Roman" w:hAnsi="Times New Roman" w:cs="Times New Roman"/>
          <w:sz w:val="28"/>
          <w:szCs w:val="28"/>
        </w:rPr>
        <w:t xml:space="preserve">равительством Иркутской области </w:t>
      </w:r>
      <w:r w:rsidR="00451DAF">
        <w:rPr>
          <w:rFonts w:ascii="Times New Roman" w:hAnsi="Times New Roman" w:cs="Times New Roman"/>
          <w:sz w:val="28"/>
          <w:szCs w:val="28"/>
        </w:rPr>
        <w:t xml:space="preserve">13 февраля </w:t>
      </w:r>
      <w:r w:rsidR="00E03903">
        <w:rPr>
          <w:rFonts w:ascii="Times New Roman" w:hAnsi="Times New Roman" w:cs="Times New Roman"/>
          <w:sz w:val="28"/>
          <w:szCs w:val="28"/>
        </w:rPr>
        <w:t>текущего</w:t>
      </w:r>
      <w:r w:rsidR="00451DA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806D3">
        <w:rPr>
          <w:rFonts w:ascii="Times New Roman" w:hAnsi="Times New Roman" w:cs="Times New Roman"/>
          <w:sz w:val="28"/>
          <w:szCs w:val="28"/>
        </w:rPr>
        <w:t>принято</w:t>
      </w:r>
      <w:r w:rsidR="00D33D3B">
        <w:rPr>
          <w:rFonts w:ascii="Times New Roman" w:hAnsi="Times New Roman" w:cs="Times New Roman"/>
          <w:sz w:val="28"/>
          <w:szCs w:val="28"/>
        </w:rPr>
        <w:t xml:space="preserve"> решение о проведении </w:t>
      </w:r>
      <w:r w:rsidR="005806D3">
        <w:rPr>
          <w:rFonts w:ascii="Times New Roman" w:hAnsi="Times New Roman" w:cs="Times New Roman"/>
          <w:sz w:val="28"/>
          <w:szCs w:val="28"/>
        </w:rPr>
        <w:t>оце</w:t>
      </w:r>
      <w:r w:rsidR="00451DAF">
        <w:rPr>
          <w:rFonts w:ascii="Times New Roman" w:hAnsi="Times New Roman" w:cs="Times New Roman"/>
          <w:sz w:val="28"/>
          <w:szCs w:val="28"/>
        </w:rPr>
        <w:t>нки</w:t>
      </w:r>
      <w:r w:rsidR="00957BD9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 в 2026 году, в отношении зданий, помещений, объектов незавершенного строительства, сооружений и машино-мест в 2027 году</w:t>
      </w:r>
      <w:r w:rsidR="006F0700">
        <w:rPr>
          <w:rFonts w:ascii="Times New Roman" w:hAnsi="Times New Roman" w:cs="Times New Roman"/>
          <w:sz w:val="28"/>
          <w:szCs w:val="28"/>
        </w:rPr>
        <w:t xml:space="preserve">. </w:t>
      </w:r>
      <w:r w:rsidR="00C367E1">
        <w:rPr>
          <w:rFonts w:ascii="Times New Roman" w:hAnsi="Times New Roman" w:cs="Times New Roman"/>
          <w:sz w:val="28"/>
          <w:szCs w:val="28"/>
        </w:rPr>
        <w:t>Согласно закону,</w:t>
      </w:r>
      <w:r w:rsidR="00AA34F8">
        <w:rPr>
          <w:rFonts w:ascii="Times New Roman" w:hAnsi="Times New Roman" w:cs="Times New Roman"/>
          <w:sz w:val="28"/>
          <w:szCs w:val="28"/>
        </w:rPr>
        <w:t xml:space="preserve"> к</w:t>
      </w:r>
      <w:r w:rsidR="006F0700">
        <w:rPr>
          <w:rFonts w:ascii="Times New Roman" w:hAnsi="Times New Roman" w:cs="Times New Roman"/>
          <w:sz w:val="28"/>
          <w:szCs w:val="28"/>
        </w:rPr>
        <w:t>опия решения размещена Росреестром в Фонде данных государственной кадастровой оценки</w:t>
      </w:r>
      <w:r w:rsidR="00451D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E15F59" w14:textId="562030D3" w:rsidR="00B73E6C" w:rsidRDefault="003C096E" w:rsidP="00B73E6C">
      <w:pPr>
        <w:suppressAutoHyphens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096E">
        <w:rPr>
          <w:rFonts w:ascii="Times New Roman" w:hAnsi="Times New Roman" w:cs="Times New Roman"/>
          <w:i/>
          <w:sz w:val="28"/>
          <w:szCs w:val="28"/>
        </w:rPr>
        <w:t>«</w:t>
      </w:r>
      <w:r w:rsidR="00451DAF" w:rsidRPr="003C096E">
        <w:rPr>
          <w:rFonts w:ascii="Times New Roman" w:hAnsi="Times New Roman" w:cs="Times New Roman"/>
          <w:i/>
          <w:sz w:val="28"/>
          <w:szCs w:val="28"/>
        </w:rPr>
        <w:t xml:space="preserve">В течение 20 рабочих дней </w:t>
      </w:r>
      <w:r w:rsidR="005806D3" w:rsidRPr="003C09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ППК «Роскадастр» сформирует и </w:t>
      </w:r>
      <w:r w:rsidR="00451DAF" w:rsidRPr="003C09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предоставит</w:t>
      </w:r>
      <w:r w:rsidR="005806D3" w:rsidRPr="003C09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606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органу</w:t>
      </w:r>
      <w:r w:rsidRPr="003C09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власти субъекта</w:t>
      </w:r>
      <w:r w:rsidR="00E039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предварительны</w:t>
      </w:r>
      <w:r w:rsidR="00C73C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 переч</w:t>
      </w:r>
      <w:r w:rsidR="00E039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="00C73C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039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объектов. </w:t>
      </w:r>
      <w:r w:rsidR="00E03903" w:rsidRPr="00E03903">
        <w:rPr>
          <w:rFonts w:ascii="Times New Roman" w:hAnsi="Times New Roman" w:cs="Times New Roman"/>
          <w:i/>
          <w:sz w:val="28"/>
          <w:szCs w:val="28"/>
        </w:rPr>
        <w:t xml:space="preserve">По статистике на сегодняшний день в Едином государственном реестре недвижимости </w:t>
      </w:r>
      <w:r w:rsidR="0067170A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67170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территории Иркутской области </w:t>
      </w:r>
      <w:r w:rsidR="005C2759">
        <w:rPr>
          <w:rFonts w:ascii="Times New Roman" w:hAnsi="Times New Roman" w:cs="Times New Roman"/>
          <w:i/>
          <w:sz w:val="28"/>
          <w:szCs w:val="28"/>
        </w:rPr>
        <w:t>учтено</w:t>
      </w:r>
      <w:r w:rsidR="00E03903" w:rsidRPr="00E039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3C9B">
        <w:rPr>
          <w:rFonts w:ascii="Times New Roman" w:hAnsi="Times New Roman" w:cs="Times New Roman"/>
          <w:i/>
          <w:sz w:val="28"/>
          <w:szCs w:val="28"/>
        </w:rPr>
        <w:t>около 2,5 млн. о</w:t>
      </w:r>
      <w:r w:rsidR="00957BD9">
        <w:rPr>
          <w:rFonts w:ascii="Times New Roman" w:hAnsi="Times New Roman" w:cs="Times New Roman"/>
          <w:i/>
          <w:sz w:val="28"/>
          <w:szCs w:val="28"/>
        </w:rPr>
        <w:t xml:space="preserve">бъектов недвижимости, в том числе </w:t>
      </w:r>
      <w:r w:rsidR="00E03903" w:rsidRPr="00E03903">
        <w:rPr>
          <w:rFonts w:ascii="Times New Roman" w:hAnsi="Times New Roman" w:cs="Times New Roman"/>
          <w:i/>
          <w:sz w:val="28"/>
          <w:szCs w:val="28"/>
        </w:rPr>
        <w:t>более 878 тыс. земельных участков</w:t>
      </w:r>
      <w:r w:rsidR="00DD632F" w:rsidRPr="003C096E">
        <w:rPr>
          <w:rFonts w:ascii="Times New Roman" w:hAnsi="Times New Roman" w:cs="Times New Roman"/>
          <w:i/>
          <w:sz w:val="28"/>
          <w:szCs w:val="28"/>
        </w:rPr>
        <w:t>»</w:t>
      </w:r>
      <w:r w:rsidR="00E03903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7E1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AA34F8" w:rsidRPr="00C367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поясняет</w:t>
      </w:r>
      <w:r w:rsidRPr="00C367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заместитель </w:t>
      </w:r>
      <w:r w:rsidRPr="00C367E1">
        <w:rPr>
          <w:rFonts w:ascii="Times New Roman" w:hAnsi="Times New Roman" w:cs="Times New Roman"/>
          <w:b/>
          <w:bCs/>
          <w:sz w:val="28"/>
          <w:szCs w:val="28"/>
        </w:rPr>
        <w:t>директора филиала ППК «Роскадастр» по Иркутской области Жанна Касаткина</w:t>
      </w:r>
      <w:r w:rsidRPr="00C367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F3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013B439" w14:textId="357F4A7B" w:rsidR="00E04B27" w:rsidRDefault="00740F77" w:rsidP="00D33D3B">
      <w:pPr>
        <w:suppressAutoHyphens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606ED">
        <w:rPr>
          <w:rFonts w:ascii="Times New Roman" w:hAnsi="Times New Roman" w:cs="Times New Roman"/>
          <w:sz w:val="28"/>
          <w:szCs w:val="28"/>
        </w:rPr>
        <w:t>редварительны</w:t>
      </w:r>
      <w:r w:rsidR="00C73C9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переч</w:t>
      </w:r>
      <w:r w:rsidR="001606ED">
        <w:rPr>
          <w:rFonts w:ascii="Times New Roman" w:hAnsi="Times New Roman" w:cs="Times New Roman"/>
          <w:sz w:val="28"/>
          <w:szCs w:val="28"/>
        </w:rPr>
        <w:t>н</w:t>
      </w:r>
      <w:r w:rsidR="00C73C9B">
        <w:rPr>
          <w:rFonts w:ascii="Times New Roman" w:hAnsi="Times New Roman" w:cs="Times New Roman"/>
          <w:sz w:val="28"/>
          <w:szCs w:val="28"/>
        </w:rPr>
        <w:t>и</w:t>
      </w:r>
      <w:r w:rsidR="001606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правительство направит </w:t>
      </w:r>
      <w:r w:rsidR="001606ED">
        <w:rPr>
          <w:rFonts w:ascii="Times New Roman" w:hAnsi="Times New Roman" w:cs="Times New Roman"/>
          <w:sz w:val="28"/>
          <w:szCs w:val="28"/>
        </w:rPr>
        <w:t xml:space="preserve">в </w:t>
      </w:r>
      <w:r w:rsidR="00E03903" w:rsidRPr="00E03903">
        <w:rPr>
          <w:rFonts w:ascii="Times New Roman" w:hAnsi="Times New Roman" w:cs="Times New Roman"/>
          <w:sz w:val="28"/>
          <w:szCs w:val="28"/>
        </w:rPr>
        <w:t xml:space="preserve">специально созданное областное государственное </w:t>
      </w:r>
      <w:r w:rsidR="00E03903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E03903" w:rsidRPr="00E03903">
        <w:rPr>
          <w:rFonts w:ascii="Times New Roman" w:hAnsi="Times New Roman" w:cs="Times New Roman"/>
          <w:sz w:val="28"/>
          <w:szCs w:val="28"/>
        </w:rPr>
        <w:t>«Центр государственной кадастровой оценки объектов недвижимости»</w:t>
      </w:r>
      <w:r w:rsidR="001606ED">
        <w:rPr>
          <w:rFonts w:ascii="Times New Roman" w:hAnsi="Times New Roman" w:cs="Times New Roman"/>
          <w:sz w:val="28"/>
          <w:szCs w:val="28"/>
        </w:rPr>
        <w:t>, наделенное п</w:t>
      </w:r>
      <w:r w:rsidR="001606ED" w:rsidRPr="00E03903">
        <w:rPr>
          <w:rFonts w:ascii="Times New Roman" w:hAnsi="Times New Roman" w:cs="Times New Roman"/>
          <w:sz w:val="28"/>
          <w:szCs w:val="28"/>
        </w:rPr>
        <w:t>олномочиями по определению кадастровой стоимости в нашем регионе</w:t>
      </w:r>
      <w:r w:rsidR="00C70B9D">
        <w:rPr>
          <w:rFonts w:ascii="Times New Roman" w:hAnsi="Times New Roman" w:cs="Times New Roman"/>
          <w:sz w:val="28"/>
          <w:szCs w:val="28"/>
        </w:rPr>
        <w:t xml:space="preserve">, для подготовки </w:t>
      </w:r>
      <w:r>
        <w:rPr>
          <w:rFonts w:ascii="Times New Roman" w:hAnsi="Times New Roman" w:cs="Times New Roman"/>
          <w:sz w:val="28"/>
          <w:szCs w:val="28"/>
        </w:rPr>
        <w:t>к проведению новой оценки. В</w:t>
      </w:r>
      <w:r w:rsidR="001606ED">
        <w:rPr>
          <w:rFonts w:ascii="Times New Roman" w:hAnsi="Times New Roman" w:cs="Times New Roman"/>
          <w:sz w:val="28"/>
          <w:szCs w:val="28"/>
        </w:rPr>
        <w:t xml:space="preserve"> рамках подготовки учреждение осуществ</w:t>
      </w:r>
      <w:r w:rsidR="00E04B27">
        <w:rPr>
          <w:rFonts w:ascii="Times New Roman" w:hAnsi="Times New Roman" w:cs="Times New Roman"/>
          <w:sz w:val="28"/>
          <w:szCs w:val="28"/>
        </w:rPr>
        <w:t>ит</w:t>
      </w:r>
      <w:r w:rsidR="001606ED">
        <w:rPr>
          <w:rFonts w:ascii="Times New Roman" w:hAnsi="Times New Roman" w:cs="Times New Roman"/>
          <w:sz w:val="28"/>
          <w:szCs w:val="28"/>
        </w:rPr>
        <w:t xml:space="preserve"> сбор и обработку информации, необходимой для </w:t>
      </w:r>
      <w:r w:rsidR="00D33D3B">
        <w:rPr>
          <w:rFonts w:ascii="Times New Roman" w:hAnsi="Times New Roman" w:cs="Times New Roman"/>
          <w:sz w:val="28"/>
          <w:szCs w:val="28"/>
        </w:rPr>
        <w:t>расчета</w:t>
      </w:r>
      <w:r w:rsidR="001606ED">
        <w:rPr>
          <w:rFonts w:ascii="Times New Roman" w:hAnsi="Times New Roman" w:cs="Times New Roman"/>
          <w:sz w:val="28"/>
          <w:szCs w:val="28"/>
        </w:rPr>
        <w:t xml:space="preserve"> кадастровой стоимости</w:t>
      </w:r>
      <w:r w:rsidR="003C44FD">
        <w:rPr>
          <w:rFonts w:ascii="Times New Roman" w:hAnsi="Times New Roman" w:cs="Times New Roman"/>
          <w:sz w:val="28"/>
          <w:szCs w:val="28"/>
        </w:rPr>
        <w:t xml:space="preserve">, направит запросы для уточнения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="003C44FD">
        <w:rPr>
          <w:rFonts w:ascii="Times New Roman" w:hAnsi="Times New Roman" w:cs="Times New Roman"/>
          <w:sz w:val="28"/>
          <w:szCs w:val="28"/>
        </w:rPr>
        <w:t xml:space="preserve"> в соответствующие органы и организации. Правообладатели </w:t>
      </w:r>
      <w:r w:rsidR="00C73C9B">
        <w:rPr>
          <w:rFonts w:ascii="Times New Roman" w:hAnsi="Times New Roman" w:cs="Times New Roman"/>
          <w:sz w:val="28"/>
          <w:szCs w:val="28"/>
        </w:rPr>
        <w:t>объектов недвижимости</w:t>
      </w:r>
      <w:r w:rsidR="003C44FD">
        <w:rPr>
          <w:rFonts w:ascii="Times New Roman" w:hAnsi="Times New Roman" w:cs="Times New Roman"/>
          <w:sz w:val="28"/>
          <w:szCs w:val="28"/>
        </w:rPr>
        <w:t xml:space="preserve"> </w:t>
      </w:r>
      <w:r w:rsidR="00D33D3B">
        <w:rPr>
          <w:rFonts w:ascii="Times New Roman" w:hAnsi="Times New Roman" w:cs="Times New Roman"/>
          <w:sz w:val="28"/>
          <w:szCs w:val="28"/>
        </w:rPr>
        <w:t>также в</w:t>
      </w:r>
      <w:r w:rsidR="003C44FD">
        <w:rPr>
          <w:rFonts w:ascii="Times New Roman" w:hAnsi="Times New Roman" w:cs="Times New Roman"/>
          <w:sz w:val="28"/>
          <w:szCs w:val="28"/>
        </w:rPr>
        <w:t xml:space="preserve">праве предоставить в учреждение </w:t>
      </w:r>
      <w:r w:rsidR="00D33D3B">
        <w:rPr>
          <w:rFonts w:ascii="Times New Roman" w:hAnsi="Times New Roman" w:cs="Times New Roman"/>
          <w:sz w:val="28"/>
          <w:szCs w:val="28"/>
        </w:rPr>
        <w:t>декларацию о характеристиках своих объектов</w:t>
      </w:r>
      <w:r w:rsidR="00AA34F8">
        <w:rPr>
          <w:rFonts w:ascii="Times New Roman" w:hAnsi="Times New Roman" w:cs="Times New Roman"/>
          <w:sz w:val="28"/>
          <w:szCs w:val="28"/>
        </w:rPr>
        <w:t xml:space="preserve"> по установленной форме</w:t>
      </w:r>
      <w:r w:rsidR="0016397A">
        <w:rPr>
          <w:rFonts w:ascii="Times New Roman" w:hAnsi="Times New Roman" w:cs="Times New Roman"/>
          <w:sz w:val="28"/>
          <w:szCs w:val="28"/>
        </w:rPr>
        <w:t xml:space="preserve">. </w:t>
      </w:r>
      <w:r w:rsidR="00C70B9D">
        <w:rPr>
          <w:rFonts w:ascii="Times New Roman" w:hAnsi="Times New Roman" w:cs="Times New Roman"/>
          <w:sz w:val="28"/>
          <w:szCs w:val="28"/>
        </w:rPr>
        <w:t>Завершить подготовительный этап необходимо до 1 января года проведения очередной ГКО</w:t>
      </w:r>
      <w:r w:rsidR="0016397A">
        <w:rPr>
          <w:rFonts w:ascii="Times New Roman" w:hAnsi="Times New Roman" w:cs="Times New Roman"/>
          <w:sz w:val="28"/>
          <w:szCs w:val="28"/>
        </w:rPr>
        <w:t>, чтобы максимально учесть все сведения об объектах недвижимости, которые могут влиять на величину кадастровой стоимости.</w:t>
      </w:r>
    </w:p>
    <w:p w14:paraId="2EF5AED9" w14:textId="77777777" w:rsidR="001606ED" w:rsidRDefault="001606ED" w:rsidP="00077EA8">
      <w:pPr>
        <w:suppressAutoHyphens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4180E4" w14:textId="77777777" w:rsidR="00C70B9D" w:rsidRDefault="00C70B9D" w:rsidP="00077EA8">
      <w:pPr>
        <w:suppressAutoHyphens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FA7E4C" w14:textId="77777777" w:rsidR="001606ED" w:rsidRPr="00E03903" w:rsidRDefault="001606ED" w:rsidP="00077EA8">
      <w:pPr>
        <w:suppressAutoHyphens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CC10C9" w14:textId="77777777" w:rsidR="00236654" w:rsidRPr="00A521F8" w:rsidRDefault="00236654" w:rsidP="007E0FF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36654" w:rsidRPr="00A521F8" w:rsidSect="0017537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1ECB"/>
    <w:rsid w:val="000116DA"/>
    <w:rsid w:val="00047611"/>
    <w:rsid w:val="00066213"/>
    <w:rsid w:val="00077EA8"/>
    <w:rsid w:val="00097ED6"/>
    <w:rsid w:val="000C28EB"/>
    <w:rsid w:val="000D2E42"/>
    <w:rsid w:val="0010499B"/>
    <w:rsid w:val="0012251E"/>
    <w:rsid w:val="00135B1E"/>
    <w:rsid w:val="001529B2"/>
    <w:rsid w:val="001606ED"/>
    <w:rsid w:val="0016397A"/>
    <w:rsid w:val="00170A52"/>
    <w:rsid w:val="0017537A"/>
    <w:rsid w:val="001928F1"/>
    <w:rsid w:val="001A3511"/>
    <w:rsid w:val="001A3D25"/>
    <w:rsid w:val="001A4055"/>
    <w:rsid w:val="001C19ED"/>
    <w:rsid w:val="001D08E8"/>
    <w:rsid w:val="001D4C41"/>
    <w:rsid w:val="00205FBD"/>
    <w:rsid w:val="0021598D"/>
    <w:rsid w:val="00236654"/>
    <w:rsid w:val="00236E37"/>
    <w:rsid w:val="002737BA"/>
    <w:rsid w:val="002D35B8"/>
    <w:rsid w:val="00347B86"/>
    <w:rsid w:val="0036657F"/>
    <w:rsid w:val="003813BC"/>
    <w:rsid w:val="00390077"/>
    <w:rsid w:val="003C096E"/>
    <w:rsid w:val="003C44FD"/>
    <w:rsid w:val="003E030A"/>
    <w:rsid w:val="003F5E42"/>
    <w:rsid w:val="00406BEC"/>
    <w:rsid w:val="004107E5"/>
    <w:rsid w:val="00415F18"/>
    <w:rsid w:val="00442975"/>
    <w:rsid w:val="00451DAF"/>
    <w:rsid w:val="00467577"/>
    <w:rsid w:val="004A3D19"/>
    <w:rsid w:val="00521192"/>
    <w:rsid w:val="00526E99"/>
    <w:rsid w:val="00533DC3"/>
    <w:rsid w:val="00547B13"/>
    <w:rsid w:val="00566551"/>
    <w:rsid w:val="005705D8"/>
    <w:rsid w:val="005806D3"/>
    <w:rsid w:val="00586E52"/>
    <w:rsid w:val="005C2759"/>
    <w:rsid w:val="005E054D"/>
    <w:rsid w:val="005F0F31"/>
    <w:rsid w:val="005F3295"/>
    <w:rsid w:val="005F5BB6"/>
    <w:rsid w:val="005F75F7"/>
    <w:rsid w:val="00650926"/>
    <w:rsid w:val="0067170A"/>
    <w:rsid w:val="006978D7"/>
    <w:rsid w:val="006A1048"/>
    <w:rsid w:val="006C4D03"/>
    <w:rsid w:val="006D06D7"/>
    <w:rsid w:val="006F0700"/>
    <w:rsid w:val="006F44F8"/>
    <w:rsid w:val="00705F06"/>
    <w:rsid w:val="0072087C"/>
    <w:rsid w:val="007306CE"/>
    <w:rsid w:val="00740F77"/>
    <w:rsid w:val="00777524"/>
    <w:rsid w:val="00782F42"/>
    <w:rsid w:val="007A5074"/>
    <w:rsid w:val="007A50EE"/>
    <w:rsid w:val="007A75D1"/>
    <w:rsid w:val="007D0648"/>
    <w:rsid w:val="007E0FFB"/>
    <w:rsid w:val="008017EE"/>
    <w:rsid w:val="00826EC6"/>
    <w:rsid w:val="008306CE"/>
    <w:rsid w:val="00860389"/>
    <w:rsid w:val="008654C9"/>
    <w:rsid w:val="00871888"/>
    <w:rsid w:val="00883836"/>
    <w:rsid w:val="008F46F0"/>
    <w:rsid w:val="00932A74"/>
    <w:rsid w:val="00945F65"/>
    <w:rsid w:val="00957BD9"/>
    <w:rsid w:val="009C748D"/>
    <w:rsid w:val="009D13A1"/>
    <w:rsid w:val="00A47BBE"/>
    <w:rsid w:val="00A521F8"/>
    <w:rsid w:val="00A65B4A"/>
    <w:rsid w:val="00A7778A"/>
    <w:rsid w:val="00AA34F8"/>
    <w:rsid w:val="00AB1F8E"/>
    <w:rsid w:val="00AC4CA3"/>
    <w:rsid w:val="00AD0CD0"/>
    <w:rsid w:val="00AD74C3"/>
    <w:rsid w:val="00AE1A56"/>
    <w:rsid w:val="00B51ECB"/>
    <w:rsid w:val="00B73E6C"/>
    <w:rsid w:val="00C0591F"/>
    <w:rsid w:val="00C207C9"/>
    <w:rsid w:val="00C367E1"/>
    <w:rsid w:val="00C532A2"/>
    <w:rsid w:val="00C70B9D"/>
    <w:rsid w:val="00C73C9B"/>
    <w:rsid w:val="00D33D3B"/>
    <w:rsid w:val="00D42C59"/>
    <w:rsid w:val="00D47FC0"/>
    <w:rsid w:val="00DA4615"/>
    <w:rsid w:val="00DC6365"/>
    <w:rsid w:val="00DD40E5"/>
    <w:rsid w:val="00DD632F"/>
    <w:rsid w:val="00DF2F43"/>
    <w:rsid w:val="00E00A4E"/>
    <w:rsid w:val="00E03903"/>
    <w:rsid w:val="00E04B27"/>
    <w:rsid w:val="00E3799A"/>
    <w:rsid w:val="00E51C3F"/>
    <w:rsid w:val="00E6386A"/>
    <w:rsid w:val="00E748F9"/>
    <w:rsid w:val="00E80B76"/>
    <w:rsid w:val="00EA456D"/>
    <w:rsid w:val="00EB6DBA"/>
    <w:rsid w:val="00EF3C80"/>
    <w:rsid w:val="00F21FFB"/>
    <w:rsid w:val="00F26AA9"/>
    <w:rsid w:val="00F57FF3"/>
    <w:rsid w:val="00F8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1C9B5"/>
  <w15:docId w15:val="{2E292B3F-6EEB-4440-894E-0291822E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3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E1A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4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200504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sandu_gl</dc:creator>
  <cp:lastModifiedBy>Сенская Евгения Александровна</cp:lastModifiedBy>
  <cp:revision>6</cp:revision>
  <cp:lastPrinted>2025-02-18T08:51:00Z</cp:lastPrinted>
  <dcterms:created xsi:type="dcterms:W3CDTF">2025-02-19T04:49:00Z</dcterms:created>
  <dcterms:modified xsi:type="dcterms:W3CDTF">2025-02-20T05:07:00Z</dcterms:modified>
</cp:coreProperties>
</file>