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A0" w:rsidRPr="005226A0" w:rsidRDefault="005226A0" w:rsidP="001668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26A0">
        <w:rPr>
          <w:rFonts w:ascii="Times New Roman" w:hAnsi="Times New Roman" w:cs="Times New Roman"/>
          <w:b/>
          <w:sz w:val="28"/>
          <w:szCs w:val="28"/>
        </w:rPr>
        <w:t>Право потерпевшего от преступления на возмещение морального вреда</w:t>
      </w:r>
    </w:p>
    <w:p w:rsid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Согласно ст.42 УПК РФ потерпевшим является физическое лицо, которому преступлением причинен физический, имущественный, мор</w:t>
      </w:r>
      <w:r>
        <w:rPr>
          <w:rFonts w:ascii="Times New Roman" w:hAnsi="Times New Roman" w:cs="Times New Roman"/>
          <w:sz w:val="28"/>
          <w:szCs w:val="28"/>
        </w:rPr>
        <w:t>альный вред</w:t>
      </w:r>
      <w:r w:rsidRPr="005226A0">
        <w:rPr>
          <w:rFonts w:ascii="Times New Roman" w:hAnsi="Times New Roman" w:cs="Times New Roman"/>
          <w:sz w:val="28"/>
          <w:szCs w:val="28"/>
        </w:rPr>
        <w:t>.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</w:t>
      </w:r>
      <w:r>
        <w:rPr>
          <w:rFonts w:ascii="Times New Roman" w:hAnsi="Times New Roman" w:cs="Times New Roman"/>
          <w:sz w:val="28"/>
          <w:szCs w:val="28"/>
        </w:rPr>
        <w:t>роизводства</w:t>
      </w:r>
      <w:r w:rsidRPr="005226A0">
        <w:rPr>
          <w:rFonts w:ascii="Times New Roman" w:hAnsi="Times New Roman" w:cs="Times New Roman"/>
          <w:sz w:val="28"/>
          <w:szCs w:val="28"/>
        </w:rPr>
        <w:t>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Согласно п. 5 Постановления Пленума Верховного Суда РФ от 15.11.2022 N 33 "О практике применения судами норм о компенсации морального вреда" (далее - Постановление Пленума ВС РФ N 33) гражданин, потерпевший от преступления против собственности, например, при совершении кражи, мошенничества, присвоения или растраты имущества, причинения имущественного ущерба путем обмана или злоупотребления доверием и др., вправе предъявить требование о компенсации морального вреда, если ему причинены физические или нравственные страдания вследствие нарушения личных неимущественных прав либо посягательства на принадлежащие ему нематериальные блага (ч. 1 ст. 151, ст. 1099 ГК РФ и ч. 1 ст. 44 УПК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Из ч.2 ст.44 УПК РФ следует, что после возбуждения уголовного дела и до окончания судебного следствия при разбирательстве данного уголовного дела в суде первой инстанции физическое лицо может заявить гражданский иск о денежной компенсации морального вреда, если данный вред причинен преступлением.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Гражданский иск в защиту интересов несовершеннолетних, лиц, признанных недееспособными либо ограниченно дееспособными в порядке, установленном гражданским процессуальным законодательством, лиц, которые по иным причинам не могут сами защищать свои права и законные интересы, может быть предъявлен их законными представителями или прокурором (ч. 3 ст. 44 УПК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 о компенсации морального вреда, причиненного гражданину непосредственно преступлением, исходя из положений ч. 1 и 2 ст. 44 УПК РФ может быть предъявлен по уголовному делу после его возбуждения и до окончания судебного следствия при разбирательстве данного уголовного дела в суде первой инстанции. В случае если гражданский иск о компенсации морального вреда, вытекающий из уголовного дела, не был предъявлен или не был разрешен при производстве по уголовному делу, он предъявляется для рассмотрения в порядке гражданского судопроизводства по правилам подсудности, установленным ГПК РФ (ч. 3 ст. 31 ГПК РФ) (п. 59 Постановления Пленума ВС РФ N 33).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 может быть разрешен, а моральный вред, причиненный преступлением, может быть компенсирован только судом.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Компенсация морального вреда осуществляется в денежной форме независимо от подлежащего возмещению имущественного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lastRenderedPageBreak/>
        <w:t>Гражданский истец должен обосновать перед судом свои требования о размере компенсации причиненного преступлением морального вреда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5226A0">
        <w:rPr>
          <w:rFonts w:ascii="Times New Roman" w:hAnsi="Times New Roman" w:cs="Times New Roman"/>
          <w:sz w:val="28"/>
          <w:szCs w:val="28"/>
        </w:rPr>
        <w:t xml:space="preserve">ри определении размера компенсации морального вреда </w:t>
      </w:r>
      <w:r>
        <w:rPr>
          <w:rFonts w:ascii="Times New Roman" w:hAnsi="Times New Roman" w:cs="Times New Roman"/>
          <w:sz w:val="28"/>
          <w:szCs w:val="28"/>
        </w:rPr>
        <w:t>учитывается</w:t>
      </w:r>
      <w:r w:rsidRPr="005226A0">
        <w:rPr>
          <w:rFonts w:ascii="Times New Roman" w:hAnsi="Times New Roman" w:cs="Times New Roman"/>
          <w:sz w:val="28"/>
          <w:szCs w:val="28"/>
        </w:rPr>
        <w:t xml:space="preserve"> характер причиненных потерпевшему физических и (или) нравственных страданий, связанных с его индивидуальными особенностями, степень вины подсудимого, его материальное положение и другие конкретные обстоятельства дела, влияющие на решение суда по предъявленному иску. Во всех случаях при определении размера компенсации морального вреда должны учитываться требования разумности и справедливости. Если судом установлены факты противоправного или аморального поведения потерпевшего, явившегося поводом для преступления, то эти обстоятельства учитываются при определении размера компенсации морального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Тяжелое имущественное положение ответчика не может служить основанием для отказа во взыскании компенсации морального вреда.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При определении размера компенсации морального вреда судом должны учитываться требования разумности и справедливости (п. 2 ст. 1101 ГК РФ).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В связи с этим сумма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 (ст. 151 ГК РФ), устранить эти страдания либо сгладить их остроту.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Исковое заявление о возмещении морального вреда, причиненного преступлением, должно соответствовать требованиям, указанным в ст. 131 ГПК РФ.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Исковое заявление может быть подано в суд или передано следователю, дознавателю, руководителю следственного органа, прокурору для приобщения к уголовному делу.</w:t>
      </w:r>
    </w:p>
    <w:p w:rsidR="005226A0" w:rsidRPr="005226A0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Решение по предъявленному гражданскому иску отражается в резолютивной части приговора (п. 1 ч. 1 ст. 309 УПК РФ).</w:t>
      </w:r>
    </w:p>
    <w:p w:rsidR="004F39C3" w:rsidRDefault="005226A0" w:rsidP="00522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26A0">
        <w:rPr>
          <w:rFonts w:ascii="Times New Roman" w:hAnsi="Times New Roman" w:cs="Times New Roman"/>
          <w:sz w:val="28"/>
          <w:szCs w:val="28"/>
        </w:rPr>
        <w:t>В соответствии с п. 4 ч. 1 ст. 333.36 НК РФ истцы по искам о возмещении морального вреда, причиненного преступлением, освобождаются от уплаты государственной пошлины.</w:t>
      </w:r>
    </w:p>
    <w:p w:rsidR="00166811" w:rsidRDefault="00166811" w:rsidP="0016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6811" w:rsidRPr="00166811" w:rsidRDefault="00166811" w:rsidP="001668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811">
        <w:rPr>
          <w:rFonts w:ascii="Times New Roman" w:hAnsi="Times New Roman" w:cs="Times New Roman"/>
          <w:b/>
          <w:sz w:val="28"/>
          <w:szCs w:val="28"/>
        </w:rPr>
        <w:t xml:space="preserve">Прокуратура города </w:t>
      </w:r>
    </w:p>
    <w:sectPr w:rsidR="00166811" w:rsidRPr="0016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5C9"/>
    <w:rsid w:val="00166811"/>
    <w:rsid w:val="00421C5F"/>
    <w:rsid w:val="004F39C3"/>
    <w:rsid w:val="005226A0"/>
    <w:rsid w:val="00D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 Вадим Сергеевич</dc:creator>
  <cp:lastModifiedBy>.</cp:lastModifiedBy>
  <cp:revision>2</cp:revision>
  <dcterms:created xsi:type="dcterms:W3CDTF">2024-06-24T08:31:00Z</dcterms:created>
  <dcterms:modified xsi:type="dcterms:W3CDTF">2024-06-24T08:31:00Z</dcterms:modified>
</cp:coreProperties>
</file>