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007" w:rsidRPr="002F35DE" w:rsidRDefault="00A06007" w:rsidP="00A06007">
      <w:pPr>
        <w:jc w:val="center"/>
      </w:pPr>
      <w:r w:rsidRPr="002F35DE">
        <w:t>РОССИЙСКАЯ ФЕДЕРАЦИЯ</w:t>
      </w:r>
    </w:p>
    <w:p w:rsidR="00A06007" w:rsidRPr="002F35DE" w:rsidRDefault="00A06007" w:rsidP="00A06007">
      <w:pPr>
        <w:jc w:val="center"/>
      </w:pPr>
      <w:r w:rsidRPr="002F35DE">
        <w:t>ИРКУТСКАЯ ОБЛАСТЬ</w:t>
      </w:r>
    </w:p>
    <w:p w:rsidR="00A06007" w:rsidRPr="002F35DE" w:rsidRDefault="00A06007" w:rsidP="00A06007">
      <w:pPr>
        <w:jc w:val="center"/>
      </w:pPr>
      <w:r w:rsidRPr="002F35DE">
        <w:t>УСТЬ-КУТСКИЙ МУНИЦИПАЛЬНЫЙ РАЙОН</w:t>
      </w:r>
    </w:p>
    <w:p w:rsidR="00A06007" w:rsidRPr="002F35DE" w:rsidRDefault="00A06007" w:rsidP="00A06007">
      <w:pPr>
        <w:jc w:val="center"/>
      </w:pPr>
      <w:r w:rsidRPr="002F35DE">
        <w:t>АДМИНИСТРАЦИЯ</w:t>
      </w:r>
    </w:p>
    <w:p w:rsidR="00A06007" w:rsidRPr="002F35DE" w:rsidRDefault="00A06007" w:rsidP="00A06007">
      <w:pPr>
        <w:jc w:val="center"/>
      </w:pPr>
      <w:r w:rsidRPr="002F35DE">
        <w:t>ПОДЫМАХИНСКОГО МУНИЦИПАЛЬНОГО ОБРАЗОВАНИЯ</w:t>
      </w:r>
    </w:p>
    <w:p w:rsidR="00A06007" w:rsidRPr="002F35DE" w:rsidRDefault="00A06007" w:rsidP="00A06007">
      <w:pPr>
        <w:jc w:val="center"/>
      </w:pPr>
      <w:r w:rsidRPr="002F35DE">
        <w:t>(СЕЛЬСКОЕ ПОСЕЛЕНИЕ)</w:t>
      </w:r>
    </w:p>
    <w:p w:rsidR="00A06007" w:rsidRPr="002F35DE" w:rsidRDefault="00A06007" w:rsidP="00A06007">
      <w:pPr>
        <w:jc w:val="center"/>
      </w:pPr>
    </w:p>
    <w:p w:rsidR="00A06007" w:rsidRPr="002F35DE" w:rsidRDefault="00A06007" w:rsidP="00A06007">
      <w:pPr>
        <w:jc w:val="center"/>
      </w:pPr>
      <w:r w:rsidRPr="002F35DE">
        <w:t>ПОСТАНОВЛЕНИЕ:</w:t>
      </w:r>
    </w:p>
    <w:p w:rsidR="00A06007" w:rsidRPr="002F35DE" w:rsidRDefault="00A06007" w:rsidP="00A06007">
      <w:pPr>
        <w:jc w:val="center"/>
      </w:pPr>
    </w:p>
    <w:tbl>
      <w:tblPr>
        <w:tblpPr w:leftFromText="45" w:rightFromText="45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4020"/>
        <w:gridCol w:w="1545"/>
        <w:gridCol w:w="1260"/>
      </w:tblGrid>
      <w:tr w:rsidR="00A06007" w:rsidRPr="002F35DE" w:rsidTr="005A5653">
        <w:trPr>
          <w:tblCellSpacing w:w="0" w:type="dxa"/>
        </w:trPr>
        <w:tc>
          <w:tcPr>
            <w:tcW w:w="9900" w:type="dxa"/>
            <w:gridSpan w:val="4"/>
          </w:tcPr>
          <w:p w:rsidR="00A06007" w:rsidRPr="002F35DE" w:rsidRDefault="00A06007" w:rsidP="005A5653">
            <w:pPr>
              <w:jc w:val="center"/>
              <w:rPr>
                <w:color w:val="000000"/>
              </w:rPr>
            </w:pPr>
          </w:p>
        </w:tc>
      </w:tr>
      <w:tr w:rsidR="00A06007" w:rsidRPr="002F35DE" w:rsidTr="005A5653">
        <w:trPr>
          <w:tblCellSpacing w:w="0" w:type="dxa"/>
        </w:trPr>
        <w:tc>
          <w:tcPr>
            <w:tcW w:w="9900" w:type="dxa"/>
            <w:gridSpan w:val="4"/>
          </w:tcPr>
          <w:p w:rsidR="00A06007" w:rsidRPr="002F35DE" w:rsidRDefault="00A06007" w:rsidP="005A5653">
            <w:pPr>
              <w:jc w:val="center"/>
              <w:rPr>
                <w:color w:val="000000"/>
              </w:rPr>
            </w:pPr>
          </w:p>
        </w:tc>
      </w:tr>
      <w:tr w:rsidR="00A06007" w:rsidRPr="002F35DE" w:rsidTr="005A5653">
        <w:trPr>
          <w:tblCellSpacing w:w="0" w:type="dxa"/>
        </w:trPr>
        <w:tc>
          <w:tcPr>
            <w:tcW w:w="9900" w:type="dxa"/>
            <w:gridSpan w:val="4"/>
            <w:hideMark/>
          </w:tcPr>
          <w:p w:rsidR="00A06007" w:rsidRPr="002F35DE" w:rsidRDefault="00A06007" w:rsidP="005A5653">
            <w:pPr>
              <w:jc w:val="center"/>
              <w:rPr>
                <w:color w:val="000000"/>
              </w:rPr>
            </w:pPr>
            <w:r w:rsidRPr="002F35DE">
              <w:rPr>
                <w:color w:val="000000"/>
              </w:rPr>
              <w:t> </w:t>
            </w:r>
          </w:p>
        </w:tc>
      </w:tr>
      <w:tr w:rsidR="00A06007" w:rsidRPr="002F35DE" w:rsidTr="005A5653">
        <w:trPr>
          <w:tblCellSpacing w:w="0" w:type="dxa"/>
        </w:trPr>
        <w:tc>
          <w:tcPr>
            <w:tcW w:w="3075" w:type="dxa"/>
            <w:hideMark/>
          </w:tcPr>
          <w:p w:rsidR="00A06007" w:rsidRPr="002F35DE" w:rsidRDefault="00A06007" w:rsidP="005A5653">
            <w:pPr>
              <w:rPr>
                <w:color w:val="000000"/>
              </w:rPr>
            </w:pPr>
            <w:r w:rsidRPr="002F35DE">
              <w:rPr>
                <w:color w:val="000000"/>
              </w:rPr>
              <w:t>  22.03.2018 г.</w:t>
            </w:r>
          </w:p>
        </w:tc>
        <w:tc>
          <w:tcPr>
            <w:tcW w:w="4020" w:type="dxa"/>
            <w:hideMark/>
          </w:tcPr>
          <w:p w:rsidR="00A06007" w:rsidRPr="002F35DE" w:rsidRDefault="00A06007" w:rsidP="005A5653">
            <w:pPr>
              <w:rPr>
                <w:color w:val="000000"/>
              </w:rPr>
            </w:pPr>
          </w:p>
        </w:tc>
        <w:tc>
          <w:tcPr>
            <w:tcW w:w="1545" w:type="dxa"/>
            <w:hideMark/>
          </w:tcPr>
          <w:p w:rsidR="00A06007" w:rsidRPr="002F35DE" w:rsidRDefault="00A06007" w:rsidP="005A5653">
            <w:pPr>
              <w:jc w:val="right"/>
              <w:rPr>
                <w:color w:val="000000"/>
              </w:rPr>
            </w:pPr>
            <w:r w:rsidRPr="002F35DE">
              <w:rPr>
                <w:b/>
                <w:bCs/>
                <w:color w:val="000000"/>
              </w:rPr>
              <w:t>  №</w:t>
            </w:r>
          </w:p>
        </w:tc>
        <w:tc>
          <w:tcPr>
            <w:tcW w:w="1260" w:type="dxa"/>
            <w:hideMark/>
          </w:tcPr>
          <w:p w:rsidR="00A06007" w:rsidRPr="002F35DE" w:rsidRDefault="00A06007" w:rsidP="005A5653">
            <w:pPr>
              <w:rPr>
                <w:color w:val="000000"/>
              </w:rPr>
            </w:pPr>
            <w:r w:rsidRPr="002F35DE">
              <w:rPr>
                <w:color w:val="000000"/>
              </w:rPr>
              <w:t xml:space="preserve"> 19-п</w:t>
            </w:r>
          </w:p>
        </w:tc>
      </w:tr>
    </w:tbl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rPr>
          <w:color w:val="000000"/>
        </w:rPr>
      </w:pP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  О создании пунктов временного размещения населения,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   пострадавшего во время наводнения  на территории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   Подымахинского  сельского поселения.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 xml:space="preserve">       </w:t>
      </w:r>
      <w:proofErr w:type="gramStart"/>
      <w:r w:rsidRPr="002F35DE">
        <w:rPr>
          <w:color w:val="000000"/>
        </w:rPr>
        <w:t>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характера, в целях создания условий для сохранения жизни и здоровья людей в наиболее сложный в организационном отношении период после возникновения чрезвычайных ситуаций, связанных с паводками, руководствуясь Уставом Подымахинского муниципального образования</w:t>
      </w:r>
      <w:proofErr w:type="gramEnd"/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ПОСТАНОВЛЯЮ:</w:t>
      </w:r>
    </w:p>
    <w:p w:rsidR="00A06007" w:rsidRPr="002F35DE" w:rsidRDefault="00A06007" w:rsidP="00A06007">
      <w:pPr>
        <w:jc w:val="both"/>
        <w:rPr>
          <w:color w:val="000000"/>
        </w:rPr>
      </w:pP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1. Утвердить пункт временного размещения населения, пострадавшего в результате наводнений на территории Подымахинского муниципального образования  и их руководителей согласно приложению 1.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2. Утвердить Положение о пункте временного размещения населения (ПВР), пострадавшего в результате наводнений на территории Подымахинского муниципального образования  согласно приложению 2.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3. Рекомендовать руководителям пунктов временного размещения утвердить организационно-штатную структуру ПВР, назначив лиц, ответственных за размещение населения в пунктах временного размещения во время наводнения, на территории Подымахинского муниципального образования.  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4. Утвердить расчет приема эвакуируемого населения на пунктах временного размещения согласно приложению 3.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5. Считать утратившим силу постановление администрации от 08.04.2013 г. № 44-п « О создании пунктов  временного размещения  эвакуируемого населения ПМО из зон чрезвычайных ситуаций».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6. Опубликовать настоящее постановление на официальном сайте администрации Подымахинского муниципального образования.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7. Контроль над исполнением настоящего постановления оставляю за собой.</w:t>
      </w:r>
    </w:p>
    <w:p w:rsidR="00A06007" w:rsidRPr="002F35DE" w:rsidRDefault="00A06007" w:rsidP="00A06007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Глава  Подымахинского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муниципального образования                                                        </w:t>
      </w:r>
      <w:proofErr w:type="spellStart"/>
      <w:r w:rsidRPr="002F35DE">
        <w:rPr>
          <w:color w:val="000000"/>
        </w:rPr>
        <w:t>Т.В.Пахомова</w:t>
      </w:r>
      <w:proofErr w:type="spellEnd"/>
      <w:r w:rsidRPr="002F35DE">
        <w:rPr>
          <w:color w:val="000000"/>
        </w:rPr>
        <w:t xml:space="preserve">                                              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jc w:val="center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Приложение 1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к постановлению главы администрации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Подымахинского муниципального образования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от 22.03.2018 г. № 19-п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Перечень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 пунктов временного размещения населения,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пострадавшего в результате наводнения на территории Подымахинского муниципального образования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1. Пункт № 1 в помещении культурно досугового центра  МКУК КДЦ ПМО по адресу: </w:t>
      </w:r>
      <w:proofErr w:type="spellStart"/>
      <w:r w:rsidRPr="002F35DE">
        <w:rPr>
          <w:color w:val="000000"/>
        </w:rPr>
        <w:t>п</w:t>
      </w:r>
      <w:proofErr w:type="gramStart"/>
      <w:r w:rsidRPr="002F35DE">
        <w:rPr>
          <w:color w:val="000000"/>
        </w:rPr>
        <w:t>.К</w:t>
      </w:r>
      <w:proofErr w:type="gramEnd"/>
      <w:r w:rsidRPr="002F35DE">
        <w:rPr>
          <w:color w:val="000000"/>
        </w:rPr>
        <w:t>азарки</w:t>
      </w:r>
      <w:proofErr w:type="spellEnd"/>
      <w:r w:rsidRPr="002F35DE">
        <w:rPr>
          <w:color w:val="000000"/>
        </w:rPr>
        <w:t xml:space="preserve"> ул. Мира 1, </w:t>
      </w:r>
      <w:proofErr w:type="spellStart"/>
      <w:r w:rsidRPr="002F35DE">
        <w:rPr>
          <w:color w:val="000000"/>
        </w:rPr>
        <w:t>Усть-Кутского</w:t>
      </w:r>
      <w:proofErr w:type="spellEnd"/>
      <w:r w:rsidRPr="002F35DE">
        <w:rPr>
          <w:color w:val="000000"/>
        </w:rPr>
        <w:t xml:space="preserve"> района, Иркутской области . тел. 8(39565)79167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lastRenderedPageBreak/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Приложение 2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к постановлению  администрации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Подымахинского муниципального образования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от 22.03.2018 г. № 19-п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Положение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 о пункте временного размещения населения,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пострадавшего в результате наводнения на территории Подымахинского муниципального образования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1. Цель и задачи создания пункта временного размещения (ПВР)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lastRenderedPageBreak/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Главной целью создания пункта временного размещения для пострадавшего населения в результате наводнения является создание условий для сохранения жизни и здоровья людей в наиболее сложный в организационном отношении период после возникновения чрезвычайной ситуации.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Под пункты временного размещения отводятся здания, помещения</w:t>
      </w:r>
      <w:proofErr w:type="gramStart"/>
      <w:r w:rsidRPr="002F35DE">
        <w:rPr>
          <w:color w:val="000000"/>
        </w:rPr>
        <w:t xml:space="preserve"> ,</w:t>
      </w:r>
      <w:proofErr w:type="gramEnd"/>
      <w:r w:rsidRPr="002F35DE">
        <w:rPr>
          <w:color w:val="000000"/>
        </w:rPr>
        <w:t xml:space="preserve"> пригодные для жилья (санатории, дома отдыха, детские оздоровительные лагеря, гостиницы, образовательные учреждения и т.д.), которые утверждаются постановлением главы администрации муниципального образования.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При выборе места размещения пунктов временного размещения следует предусматривать максимальное использование инженерной (дорог, электр</w:t>
      </w:r>
      <w:proofErr w:type="gramStart"/>
      <w:r w:rsidRPr="002F35DE">
        <w:rPr>
          <w:color w:val="000000"/>
        </w:rPr>
        <w:t>о-</w:t>
      </w:r>
      <w:proofErr w:type="gramEnd"/>
      <w:r w:rsidRPr="002F35DE">
        <w:rPr>
          <w:color w:val="000000"/>
        </w:rPr>
        <w:t>, водо-, тепло- и канализационных сетей) и социальной (медицинских учреждений, школ, предприятий торговли и общественного питания, коммунально-бытовых служб и т.п.) инфраструктур населенного пункта, в границах которого или рядом с ним будет определен ПВР.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 Основные задачи пунктов временного размещения: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прием, регистрация и временное размещение эвакуируемого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организация оказания медицинской помощи пострадавшим и заболевшим;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информирование эвакуируемого населения об изменениях в сложившейся обстановке;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представление донесений в КЧС района о количестве принятого эвакуируемого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обеспечение и поддержание общественного порядка на пункте временного размещения.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2. Принципы создания пункта временного размещения и организации первоочередного жизнеобеспечения населения в чрезвычайных ситуациях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При создании пункта временного размещения и организации первоочередного жизнеобеспечения пострадавшего в ЧС населения руководителям организаций (учреждений), на базе которых создаются ПВР, должностным лицам, участвующим в их создании, необходимо руководствоваться следующими принципами: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личность с ее правом на безопасные условия жизнедеятельности, как основной объект социальной защиты в ЧС;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  - жизнеобеспечение населения и его защита в ЧС, имеет приоритет перед любыми другими сферами деятельности;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подготовка территорий к жизнеобеспечению населения осуществляется заблаговременно;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планирование и осуществление мероприятий по созданию пунктов временного размещения и организации системы жизнеобеспечения населения проводится с учетом экономических, природных и иных характеристик, особенностей территории и степени опасности возникновения ЧС;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содержание мероприятий по подготовке территорий к жизнеобеспечению населения определяются, исходя из принципа необходимой достаточности и максимально возможного использования имеющихся сил и средств;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  <w:proofErr w:type="gramStart"/>
      <w:r w:rsidRPr="002F35DE">
        <w:rPr>
          <w:color w:val="000000"/>
        </w:rPr>
        <w:t>- снабжение пострадавшего населения в зонах бедствия и в районах эвакуации, а также сил, привлекаемых к ликвидации последствий ЧС, ресурсами жизнеобеспечения (продовольствием, товарами первой необходимости и т.д.), осуществляется из принципа физиологической (для неработающих) и энергетической достаточности.</w:t>
      </w:r>
      <w:proofErr w:type="gramEnd"/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3. Организационно-штатная структура пункта временного размещения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Штат администрации пункта временного размещения зависит от численности принимаемого пострадавшего населения в ЧС и предназначен для планирования, организованного приема и размещения эвакуируемого населения, а также снабжения его всем необходимым.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lastRenderedPageBreak/>
        <w:t>Штат администрации временного размещения назначается приказом руководителя организации, при которой создается пункт временного размещения (численность штата администрации ПВР устанавливает руководитель организации).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Все лица, входящие в штат администрации пункта временного размещения, должны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В штат администрации пункта временного размещения входят (вариант):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начальник ПВР - 1 чел.;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медпункт - 1</w:t>
      </w:r>
      <w:proofErr w:type="gramStart"/>
      <w:r w:rsidRPr="002F35DE">
        <w:rPr>
          <w:color w:val="000000"/>
        </w:rPr>
        <w:t xml:space="preserve"> ;</w:t>
      </w:r>
      <w:proofErr w:type="gramEnd"/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Личный состав пункта временного размещения должен твердо знать свои функциональные обязанности и добросовестно их выполнять.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4. Содержание работы администрации пункта временного размещения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Основным содержанием работы администрации пункта временного размещения является: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а) при повседневной деятельности: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разработка всей необходимой документации;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заблаговременная подготовка помещений и сре</w:t>
      </w:r>
      <w:proofErr w:type="gramStart"/>
      <w:r w:rsidRPr="002F35DE">
        <w:rPr>
          <w:color w:val="000000"/>
        </w:rPr>
        <w:t>дств св</w:t>
      </w:r>
      <w:proofErr w:type="gramEnd"/>
      <w:r w:rsidRPr="002F35DE">
        <w:rPr>
          <w:color w:val="000000"/>
        </w:rPr>
        <w:t>язи;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обучение личного состава работе по приему и размещению населения в чрезвычайных ситуациях;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отработка вопросов оповещения и сбора состава администрации пункта временного размещения;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участие в проводимых учениях, тренировках и проверках;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б) при возникновении ЧС: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оповещение и сбор состава администрации пункта временного размещения;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полное развертывание пункта временного размещения (если оно не попадает в зону ЧС);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подготовка к приему и размещению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организация учета прибывающих на пункт людей и их размещение;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проверка прибытия эвакуируемого населения на пункты временного размещения (согласно спискам);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установление связи с объектами, отделом ГО ЧС района, комиссией по чрезвычайным ситуациям и службами гражданской защиты;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организация жизнеобеспечения эвакуируемого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информация об обстановке для прибывающего на пункты временного размещения населения.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jc w:val="center"/>
        <w:rPr>
          <w:color w:val="000000"/>
        </w:rPr>
      </w:pPr>
      <w:r w:rsidRPr="002F35DE">
        <w:rPr>
          <w:color w:val="000000"/>
        </w:rPr>
        <w:t>5. Функциональные обязанности должностных лиц пункта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5.1. Обязанности начальника пункта временного размещения.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 Начальник пункта временного размещения подчиняется  эвакуационной комиссии </w:t>
      </w:r>
      <w:proofErr w:type="spellStart"/>
      <w:r w:rsidRPr="002F35DE">
        <w:rPr>
          <w:color w:val="000000"/>
        </w:rPr>
        <w:t>Соболинского</w:t>
      </w:r>
      <w:proofErr w:type="spellEnd"/>
      <w:r w:rsidRPr="002F35DE">
        <w:rPr>
          <w:color w:val="000000"/>
        </w:rPr>
        <w:t xml:space="preserve"> сельского поселения и работает в контакте со штабами, начальниками служб гражданской защиты района.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Он является начальником всего личного состава пункта временного размещения, несет личную ответственность за организацию, подготовку и прием эвакуированного населения.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Начальник пункта временного размещения обязан: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совершенствовать свои знания по руководящим документам приема и размещения эвакуируемого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знать количество принимаемого эвакуируемого населения;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 xml:space="preserve"> - осуществлять </w:t>
      </w:r>
      <w:proofErr w:type="gramStart"/>
      <w:r w:rsidRPr="002F35DE">
        <w:rPr>
          <w:color w:val="000000"/>
        </w:rPr>
        <w:t>контроль за</w:t>
      </w:r>
      <w:proofErr w:type="gramEnd"/>
      <w:r w:rsidRPr="002F35DE">
        <w:rPr>
          <w:color w:val="000000"/>
        </w:rPr>
        <w:t xml:space="preserve"> укомплектованностью штата администрации пункта временного размещения;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организовывать обучение и инструктаж членов пункта временного размещения;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lastRenderedPageBreak/>
        <w:t> - разрабатывать и доводить порядок оповещения членов пункта временного размещения;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распределять обязанности между членами пункта временного размещения, организовывать их тренировку и готовить их к выполнению своих обязанностей при угрозе и с объявлением чрезвычайной ситуации;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- поддерживать связь с эвакуационными комиссиями сельского поселения и района.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5.5. Медицинский пункт пункта временного размещения.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Медицинский пункт - оказывает первую медицинскую помощь заболевшим людям и следит за санитарным состоянием на пункте временного размещения.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A06007" w:rsidRPr="002F35DE" w:rsidRDefault="00A06007" w:rsidP="00A06007">
      <w:pPr>
        <w:rPr>
          <w:color w:val="000000"/>
        </w:rPr>
      </w:pPr>
      <w:r w:rsidRPr="002F35DE">
        <w:rPr>
          <w:color w:val="000000"/>
        </w:rPr>
        <w:t> </w:t>
      </w:r>
    </w:p>
    <w:p w:rsidR="00F00FC7" w:rsidRDefault="00F00FC7">
      <w:bookmarkStart w:id="0" w:name="_GoBack"/>
      <w:bookmarkEnd w:id="0"/>
    </w:p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C8A"/>
    <w:rsid w:val="00467C8A"/>
    <w:rsid w:val="00A06007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0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1405</Words>
  <Characters>8015</Characters>
  <Application>Microsoft Office Word</Application>
  <DocSecurity>0</DocSecurity>
  <Lines>66</Lines>
  <Paragraphs>18</Paragraphs>
  <ScaleCrop>false</ScaleCrop>
  <Company>.</Company>
  <LinksUpToDate>false</LinksUpToDate>
  <CharactersWithSpaces>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2018-06-28T03:39:00Z</dcterms:created>
  <dcterms:modified xsi:type="dcterms:W3CDTF">2018-06-28T03:39:00Z</dcterms:modified>
</cp:coreProperties>
</file>