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37" w:rsidRDefault="006B662C">
      <w:r>
        <w:rPr>
          <w:rFonts w:ascii="Arial" w:hAnsi="Arial" w:cs="Arial"/>
          <w:b/>
          <w:bCs/>
          <w:color w:val="737373"/>
          <w:sz w:val="21"/>
          <w:szCs w:val="21"/>
        </w:rPr>
        <w:t>Права и обязанности вынужденного переселенца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b/>
          <w:bCs/>
          <w:color w:val="737373"/>
          <w:sz w:val="21"/>
          <w:szCs w:val="21"/>
        </w:rPr>
        <w:t>1. Вынужденный переселенец имеет право: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1) самостоятельно выбрать место жительства на территории Российской Федерации, в том числе в одном из населенных пунктов, предлагаемых ему территориальным органом федерального органа исполнительной власти в сфере внутренних дел. Вынужденный переселенец может в соответствии с установленным порядком проживать у родственников или у иных лиц при условии их согласия на совместное проживание независимо от размера занимаемой родственниками или иными лицами жилой площади;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(в ред. Федеральных законов от 18.07.2006 N 121-ФЗ, от 27.12.2018 N 528-ФЗ)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2) при отсутствии возможности самостоятельного определения своего нового места жительства на территории Российской Федерации получить у федерального органа исполнительной власти в сфере внутренних дел или его территориального органа в порядке, определяемом уполномоченным федеральным органом исполнительной власти, направление на проживание в центре временного размещения вынужденных переселенцев либо в жилом помещении фонда для временного поселения вынужденных переселенцев. Указанное направление выдается вынужденному переселенцу в письменной форме либо в форме электронного документа, подписанного усиленной квалифицированной электронной подписью, с использованием единого портала;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(в ред. Федеральных законов от 18.07.2006 N 121-ФЗ, от 23.07.2008 N 160-ФЗ, от 30.12.2015 N 467-ФЗ, от 27.12.2018 N 528-ФЗ)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3) на получение содействия в обеспечении их проезда и провоза багажа к новому месту жительства или к месту пребывания в порядке, определяемом Правительством Российской Федерации. При этом малоимущие лица (семья, одиноко проживающий гражданин) имеют право на компенсацию расходов на проезд и провоз багажа от места временного поселения к новому месту жительства или к месту пребывания на территории Российской Федерации в порядке, определяемом Правительством Российской Федерации. Отнесение лиц, признанных вынужденными переселенцами, к категории малоимущих осуществляется в соответствии с Федеральным законом от 24 октября 1997 года N 134-ФЗ "О прожиточном минимуме в Российской Федерации".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(пп. 3 в ред. Федерального закона от 30.12.2015 N 467-ФЗ)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b/>
          <w:bCs/>
          <w:color w:val="737373"/>
          <w:sz w:val="21"/>
          <w:szCs w:val="21"/>
        </w:rPr>
        <w:t>2. Вынужденный переселенец обязан: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1) соблюдать Конституцию Российской Федерации и законы;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2) соблюдать установленный порядок проживания в центре временного размещения вынужденных переселенцев и жилом помещении фонда для временного поселения вынужденных переселенцев;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(в ред. Федерального закона от 30.12.2015 N 467-ФЗ)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3) при перемене места жительства в пределах территории Российской Федерации встать на учет в течение одного месяца в территориальном органе федерального органа исполнительной власти в сфере внутренних дел по новому месту жительства. Снятие с учета вынужденного переселенца по прежнему месту жительства осуществляется после получения сведений о постановке его на учет в качестве вынужденного переселенца из территориального органа федерального органа исполнительной власти в сфере внутренних дел по новому месту жительства;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(в ред. Федеральных законов от 30.12.2015 N 467-ФЗ, от 27.12.2018 N 528-ФЗ)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4) проходить переучет в сроки, устанавливаемые территориальным органом федерального органа исполнительной власти в сфере внутренних дел.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(в ред. Федеральных законов от 18.07.2006 N 121-ФЗ, от 30.12.2015 N 467-ФЗ, от 27.12.2018 N 528-ФЗ)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 xml:space="preserve">3. Вынужденный переселенец утрачивает право на проживание в жилом помещении фонда для временного поселения вынужденных переселенцев при получении (приобретении) </w:t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lastRenderedPageBreak/>
        <w:t>другого жилья или при завершении строительства индивидуального жилья, при утрате или при лишении статуса вынужденного переселенца, а также в случае, если он отсутствует без уважительных причин свыше шести месяцев.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(в ред. Федерального закона от 30.12.2015 N 467-ФЗ) </w:t>
      </w:r>
      <w:bookmarkStart w:id="0" w:name="_GoBack"/>
      <w:bookmarkEnd w:id="0"/>
    </w:p>
    <w:sectPr w:rsidR="00C35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FCC"/>
    <w:rsid w:val="006B662C"/>
    <w:rsid w:val="00A66FCC"/>
    <w:rsid w:val="00C3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563</Words>
  <Characters>3212</Characters>
  <Application>Microsoft Office Word</Application>
  <DocSecurity>0</DocSecurity>
  <Lines>26</Lines>
  <Paragraphs>7</Paragraphs>
  <ScaleCrop>false</ScaleCrop>
  <Company>.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2026-02-02T01:32:00Z</dcterms:created>
  <dcterms:modified xsi:type="dcterms:W3CDTF">2026-02-02T01:32:00Z</dcterms:modified>
</cp:coreProperties>
</file>