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955807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0</w:t>
      </w:r>
      <w:r w:rsidR="00346361">
        <w:rPr>
          <w:rFonts w:ascii="Arial" w:hAnsi="Arial" w:cs="Arial"/>
          <w:color w:val="202122"/>
          <w:shd w:val="clear" w:color="auto" w:fill="FFFFFF"/>
        </w:rPr>
        <w:t>6</w:t>
      </w:r>
      <w:r w:rsidR="00842FA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836D07">
        <w:rPr>
          <w:rFonts w:ascii="Arial" w:hAnsi="Arial" w:cs="Arial"/>
          <w:color w:val="202122"/>
          <w:shd w:val="clear" w:color="auto" w:fill="FFFFFF"/>
        </w:rPr>
        <w:t>марта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r w:rsidRPr="00346361">
        <w:rPr>
          <w:rFonts w:ascii="Arial" w:hAnsi="Arial" w:cs="Arial"/>
          <w:b/>
        </w:rPr>
        <w:t>Застройщик поможет оформить ваше право на квартиру</w:t>
      </w: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46361">
        <w:rPr>
          <w:rFonts w:ascii="Arial" w:hAnsi="Arial" w:cs="Arial"/>
        </w:rPr>
        <w:t>Напомним, что участник долевого строительства вправе ждать от застройщика не только ключей от квартиры, но и регистрации права собственности. Причем застройщик может подать заявление о регистрации права самостоятельно, без участия дольщика.</w:t>
      </w: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46361">
        <w:rPr>
          <w:rFonts w:ascii="Arial" w:hAnsi="Arial" w:cs="Arial"/>
        </w:rPr>
        <w:t xml:space="preserve">Конечно, это очень удобно для человека, который вложился в долевое строительство, ведь оформление права произойдет сразу, и он получит уже готовый результат – документы о регистрации права собственности. При этом участнику долевого строительства не нужно самому собирать документы и куда-то обращаться, все сделает застройщик.  </w:t>
      </w: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46361">
        <w:rPr>
          <w:rFonts w:ascii="Arial" w:hAnsi="Arial" w:cs="Arial"/>
        </w:rPr>
        <w:t xml:space="preserve">Подача такого заявления – это право, а не обязанность застройщика и до недавнего времени застройщики Иркутской области практически не пользовались таким правом, хотя такая возможность возникла еще в 2020 году.  </w:t>
      </w: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46361">
        <w:rPr>
          <w:rFonts w:ascii="Arial" w:hAnsi="Arial" w:cs="Arial"/>
        </w:rPr>
        <w:t xml:space="preserve">Однако с июня 2023 года заявления о регистрации прав граждан по заявлениям застройщиков стали более активно поступать в Управление </w:t>
      </w:r>
      <w:proofErr w:type="spellStart"/>
      <w:r w:rsidRPr="00346361">
        <w:rPr>
          <w:rFonts w:ascii="Arial" w:hAnsi="Arial" w:cs="Arial"/>
        </w:rPr>
        <w:t>Росреестра</w:t>
      </w:r>
      <w:proofErr w:type="spellEnd"/>
      <w:r w:rsidRPr="00346361">
        <w:rPr>
          <w:rFonts w:ascii="Arial" w:hAnsi="Arial" w:cs="Arial"/>
        </w:rPr>
        <w:t xml:space="preserve"> по Иркутской области.  </w:t>
      </w: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46361">
        <w:rPr>
          <w:rFonts w:ascii="Arial" w:hAnsi="Arial" w:cs="Arial"/>
        </w:rPr>
        <w:t>В результате уже 17 застройщик</w:t>
      </w:r>
      <w:r w:rsidR="00344CBD">
        <w:rPr>
          <w:rFonts w:ascii="Arial" w:hAnsi="Arial" w:cs="Arial"/>
        </w:rPr>
        <w:t>ов</w:t>
      </w:r>
      <w:bookmarkStart w:id="0" w:name="_GoBack"/>
      <w:bookmarkEnd w:id="0"/>
      <w:r w:rsidRPr="00346361">
        <w:rPr>
          <w:rFonts w:ascii="Arial" w:hAnsi="Arial" w:cs="Arial"/>
        </w:rPr>
        <w:t xml:space="preserve"> Иркутской области применяют эту форму работы, они оформили права 534 дольщиков. Причем очень активно эта работа ведется в 2024 году, за первые два месяца застройщики подали уже 232 таких заявления.</w:t>
      </w: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46361">
        <w:rPr>
          <w:rFonts w:ascii="Arial" w:hAnsi="Arial" w:cs="Arial"/>
        </w:rPr>
        <w:t>Рекордным стал февраль 2024 года, в котором застройщики помогли оформить право на квартиру 206 раз.</w:t>
      </w:r>
    </w:p>
    <w:p w:rsidR="00346361" w:rsidRPr="00346361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46361">
        <w:rPr>
          <w:rFonts w:ascii="Arial" w:hAnsi="Arial" w:cs="Arial"/>
        </w:rPr>
        <w:t xml:space="preserve">По словам заместителя руководителя Управления </w:t>
      </w:r>
      <w:proofErr w:type="spellStart"/>
      <w:r w:rsidRPr="00346361">
        <w:rPr>
          <w:rFonts w:ascii="Arial" w:hAnsi="Arial" w:cs="Arial"/>
        </w:rPr>
        <w:t>Росреестра</w:t>
      </w:r>
      <w:proofErr w:type="spellEnd"/>
      <w:r w:rsidRPr="00346361">
        <w:rPr>
          <w:rFonts w:ascii="Arial" w:hAnsi="Arial" w:cs="Arial"/>
        </w:rPr>
        <w:t xml:space="preserve"> по Иркутской области Оксаны Викторовны Арсентьевой, Управление призывает всех застройщиков области присоединиться к этой работе, ведь это отвечает интересам клиентов – участников долевого строительства и делает пакет услуг застройщика более привлекательным для потребителей. </w:t>
      </w:r>
    </w:p>
    <w:p w:rsidR="00BB3948" w:rsidRDefault="00346361" w:rsidP="0034636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46361">
        <w:rPr>
          <w:rFonts w:ascii="Arial" w:hAnsi="Arial" w:cs="Arial"/>
        </w:rPr>
        <w:t xml:space="preserve">При этом напомним, что Управление </w:t>
      </w:r>
      <w:proofErr w:type="spellStart"/>
      <w:r w:rsidRPr="00346361">
        <w:rPr>
          <w:rFonts w:ascii="Arial" w:hAnsi="Arial" w:cs="Arial"/>
        </w:rPr>
        <w:t>Росреестра</w:t>
      </w:r>
      <w:proofErr w:type="spellEnd"/>
      <w:r w:rsidRPr="00346361">
        <w:rPr>
          <w:rFonts w:ascii="Arial" w:hAnsi="Arial" w:cs="Arial"/>
        </w:rPr>
        <w:t xml:space="preserve"> по Иркутской области для заявлений застройщиков о регистрации прав участников долевого строительства, как и для других электронных заявлений, установило короткий срок регистрации прав – всего 1 день.</w:t>
      </w:r>
    </w:p>
    <w:p w:rsid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D7470C" w:rsidRPr="00A6777F" w:rsidRDefault="004E2149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B069C5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44CBD"/>
    <w:rsid w:val="0034636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36D07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A96D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BF580-454C-4917-AB67-425E64224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2024-03-05T02:03:00Z</cp:lastPrinted>
  <dcterms:created xsi:type="dcterms:W3CDTF">2024-03-05T02:03:00Z</dcterms:created>
  <dcterms:modified xsi:type="dcterms:W3CDTF">2024-03-05T02:04:00Z</dcterms:modified>
</cp:coreProperties>
</file>