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A8B" w:rsidRPr="0054135C" w:rsidRDefault="00DF2A8B" w:rsidP="00DF2A8B">
      <w:pPr>
        <w:spacing w:after="0"/>
        <w:jc w:val="center"/>
        <w:rPr>
          <w:rFonts w:ascii="Times New Roman" w:hAnsi="Times New Roman"/>
          <w:b/>
        </w:rPr>
      </w:pPr>
      <w:bookmarkStart w:id="0" w:name="_GoBack"/>
      <w:r w:rsidRPr="0054135C">
        <w:rPr>
          <w:rFonts w:ascii="Times New Roman" w:hAnsi="Times New Roman"/>
          <w:b/>
        </w:rPr>
        <w:t>РОССИЙСКАЯ ФЕДЕРАЦИЯ</w:t>
      </w:r>
    </w:p>
    <w:p w:rsidR="00DF2A8B" w:rsidRPr="0054135C" w:rsidRDefault="00DF2A8B" w:rsidP="00DF2A8B">
      <w:pPr>
        <w:spacing w:after="0"/>
        <w:jc w:val="center"/>
        <w:rPr>
          <w:rFonts w:ascii="Times New Roman" w:hAnsi="Times New Roman"/>
          <w:b/>
        </w:rPr>
      </w:pPr>
      <w:r w:rsidRPr="0054135C">
        <w:rPr>
          <w:rFonts w:ascii="Times New Roman" w:hAnsi="Times New Roman"/>
          <w:b/>
        </w:rPr>
        <w:t>ИРКУТСКАЯ ОБЛАСТЬ</w:t>
      </w:r>
    </w:p>
    <w:p w:rsidR="00DF2A8B" w:rsidRPr="0054135C" w:rsidRDefault="00DF2A8B" w:rsidP="00DF2A8B">
      <w:pPr>
        <w:spacing w:after="0"/>
        <w:jc w:val="center"/>
        <w:rPr>
          <w:rFonts w:ascii="Times New Roman" w:hAnsi="Times New Roman"/>
          <w:b/>
        </w:rPr>
      </w:pPr>
      <w:r w:rsidRPr="0054135C">
        <w:rPr>
          <w:rFonts w:ascii="Times New Roman" w:hAnsi="Times New Roman"/>
          <w:b/>
        </w:rPr>
        <w:t>УСТЬ-КУТСКОЕ МУНИЦИПАЛЬНОЕ ОБРАЗОВАНИЕ</w:t>
      </w:r>
    </w:p>
    <w:p w:rsidR="00DF2A8B" w:rsidRDefault="00DF2A8B" w:rsidP="00DF2A8B">
      <w:pPr>
        <w:spacing w:after="0"/>
        <w:jc w:val="center"/>
        <w:rPr>
          <w:rFonts w:ascii="Times New Roman" w:hAnsi="Times New Roman"/>
          <w:b/>
        </w:rPr>
      </w:pPr>
      <w:r w:rsidRPr="0054135C">
        <w:rPr>
          <w:rFonts w:ascii="Times New Roman" w:hAnsi="Times New Roman"/>
          <w:b/>
        </w:rPr>
        <w:t xml:space="preserve">АДМИНИСТРАЦИЯ </w:t>
      </w:r>
    </w:p>
    <w:p w:rsidR="00DF2A8B" w:rsidRPr="0054135C" w:rsidRDefault="00DF2A8B" w:rsidP="00DF2A8B">
      <w:pPr>
        <w:spacing w:after="0"/>
        <w:jc w:val="center"/>
        <w:rPr>
          <w:rFonts w:ascii="Times New Roman" w:hAnsi="Times New Roman"/>
          <w:b/>
        </w:rPr>
      </w:pPr>
      <w:r w:rsidRPr="0054135C">
        <w:rPr>
          <w:rFonts w:ascii="Times New Roman" w:hAnsi="Times New Roman"/>
          <w:b/>
        </w:rPr>
        <w:t>ПОДЫМАХИНСКОГО</w:t>
      </w:r>
      <w:r>
        <w:rPr>
          <w:rFonts w:ascii="Times New Roman" w:hAnsi="Times New Roman"/>
          <w:b/>
        </w:rPr>
        <w:t xml:space="preserve"> МУНИЦИПАЛЬНОГО ОБРАЗОВАНИЯ</w:t>
      </w:r>
    </w:p>
    <w:p w:rsidR="00DF2A8B" w:rsidRPr="0054135C" w:rsidRDefault="00DF2A8B" w:rsidP="00DF2A8B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(СЕЛЬСКОЕ ПОСЕЛЕНИЕ)</w:t>
      </w:r>
    </w:p>
    <w:p w:rsidR="00DF2A8B" w:rsidRPr="0054135C" w:rsidRDefault="00DF2A8B" w:rsidP="00DF2A8B">
      <w:pPr>
        <w:spacing w:after="0"/>
        <w:jc w:val="center"/>
        <w:rPr>
          <w:rFonts w:ascii="Times New Roman" w:hAnsi="Times New Roman"/>
        </w:rPr>
      </w:pPr>
    </w:p>
    <w:p w:rsidR="00DF2A8B" w:rsidRPr="00EB3FF7" w:rsidRDefault="00DF2A8B" w:rsidP="00DF2A8B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EB3FF7">
        <w:rPr>
          <w:rFonts w:ascii="Times New Roman" w:hAnsi="Times New Roman"/>
          <w:color w:val="auto"/>
        </w:rPr>
        <w:t>ПОСТАНОВЛЕНИЕ</w:t>
      </w:r>
    </w:p>
    <w:p w:rsidR="00DF2A8B" w:rsidRPr="00A956ED" w:rsidRDefault="00DF2A8B" w:rsidP="00DF2A8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F2A8B" w:rsidRPr="00A956ED" w:rsidRDefault="00DF2A8B" w:rsidP="00DF2A8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Pr="00A956ED">
        <w:rPr>
          <w:rFonts w:ascii="Times New Roman" w:hAnsi="Times New Roman"/>
          <w:b/>
          <w:sz w:val="24"/>
          <w:szCs w:val="24"/>
        </w:rPr>
        <w:t xml:space="preserve">от </w:t>
      </w:r>
      <w:r>
        <w:rPr>
          <w:rFonts w:ascii="Times New Roman" w:hAnsi="Times New Roman"/>
          <w:b/>
          <w:sz w:val="24"/>
          <w:szCs w:val="24"/>
        </w:rPr>
        <w:t>« 09 » января 2020</w:t>
      </w:r>
      <w:r w:rsidRPr="00A956ED">
        <w:rPr>
          <w:rFonts w:ascii="Times New Roman" w:hAnsi="Times New Roman"/>
          <w:b/>
          <w:sz w:val="24"/>
          <w:szCs w:val="24"/>
        </w:rPr>
        <w:t xml:space="preserve"> г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A956ED"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>2-п</w:t>
      </w:r>
    </w:p>
    <w:p w:rsidR="00DF2A8B" w:rsidRDefault="00DF2A8B" w:rsidP="00DF2A8B">
      <w:pPr>
        <w:rPr>
          <w:rFonts w:ascii="Times New Roman" w:hAnsi="Times New Roman"/>
          <w:sz w:val="24"/>
          <w:szCs w:val="24"/>
        </w:rPr>
      </w:pPr>
    </w:p>
    <w:p w:rsidR="00BA7791" w:rsidRPr="0030055F" w:rsidRDefault="0030055F" w:rsidP="00BA7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«</w:t>
      </w:r>
      <w:r w:rsidR="00BA7791" w:rsidRP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Об утверждении муниципальной программы «Переселение граждан из </w:t>
      </w:r>
      <w:proofErr w:type="gramStart"/>
      <w:r w:rsidR="00BA7791" w:rsidRP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ветхого</w:t>
      </w:r>
      <w:proofErr w:type="gramEnd"/>
      <w:r w:rsidR="00BA7791" w:rsidRP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и</w:t>
      </w:r>
    </w:p>
    <w:p w:rsidR="00BA7791" w:rsidRPr="0030055F" w:rsidRDefault="00BA7791" w:rsidP="00BA7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авар</w:t>
      </w:r>
      <w:r w:rsid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ийного жилищного фонда в Подымахинском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</w:t>
      </w:r>
      <w:r w:rsid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ниципальном образовании на  2020-2022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годы»</w:t>
      </w:r>
    </w:p>
    <w:p w:rsidR="00BA7791" w:rsidRPr="00BA7791" w:rsidRDefault="00BA7791" w:rsidP="00BA7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79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</w:t>
      </w:r>
    </w:p>
    <w:p w:rsidR="0030055F" w:rsidRPr="00001DB3" w:rsidRDefault="00BA7791" w:rsidP="0030055F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>В целях   реализации  муниципальной  программы «Переселение граждан из ветхого и аварийного жил</w:t>
      </w:r>
      <w:r w:rsid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>ищного фонда в Подымахинском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 xml:space="preserve"> му</w:t>
      </w:r>
      <w:r w:rsid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>ниципальном образовании на  2020-2022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 xml:space="preserve"> годы»,  руководствуясь  статьями 14,15 Жилищного кодекса Российской федерации, Постановлением Правительства Российской Федерации от 28 января 2006 года №47 «Об утверждении Положения о признании помещения жилым помещением и, жилого помещения непригодным для проживания и многоквартирного дома аварийным и подлежащим сносу или реконструкции</w:t>
      </w:r>
      <w:proofErr w:type="gramEnd"/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>» п.п.6,п.1, ст.14,гл.3 Федерального закона от 06.10.2003г №131-ФЗ «Об общих принципах организации местного самоуправления в Российской Федерации», п.п.6,</w:t>
      </w:r>
      <w:r w:rsid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 xml:space="preserve"> п.1, ст.6, гл.2 Устава Подымахинского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 xml:space="preserve"> муниципального образо</w:t>
      </w:r>
      <w:r w:rsid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>вания,  администрация   Подымахинского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>  муниципального образования, 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br/>
        <w:t>ПОСТАНОВЛЯЕТ: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br/>
        <w:t>1. Утвердить муниципальную   программу  «Переселение граждан из ветхого и аварийно</w:t>
      </w:r>
      <w:r w:rsid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>го жилого фонда в Подымахинском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 xml:space="preserve"> мун</w:t>
      </w:r>
      <w:r w:rsid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>иципальном образовании на   2020-2022 годы»</w:t>
      </w:r>
      <w:proofErr w:type="gramStart"/>
      <w:r w:rsid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>,п</w:t>
      </w:r>
      <w:proofErr w:type="gramEnd"/>
      <w:r w:rsid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>риложение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t>№1.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br/>
        <w:t>2. Утвердить Порядок переселения граждан из ветхого и аварийного жилищного фонда, приложение№2. 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</w:rPr>
        <w:br/>
      </w:r>
      <w:r w:rsidR="0030055F">
        <w:rPr>
          <w:rFonts w:ascii="Times New Roman" w:hAnsi="Times New Roman" w:cs="Times New Roman"/>
          <w:sz w:val="24"/>
          <w:szCs w:val="24"/>
        </w:rPr>
        <w:t>2</w:t>
      </w:r>
      <w:r w:rsidR="0030055F" w:rsidRPr="00001DB3">
        <w:rPr>
          <w:rFonts w:ascii="Times New Roman" w:hAnsi="Times New Roman" w:cs="Times New Roman"/>
          <w:sz w:val="24"/>
          <w:szCs w:val="24"/>
        </w:rPr>
        <w:t>. Настоящее постановление подлежит официальному опубликованию.</w:t>
      </w:r>
    </w:p>
    <w:p w:rsidR="0030055F" w:rsidRDefault="0030055F" w:rsidP="0030055F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01DB3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собой.</w:t>
      </w:r>
    </w:p>
    <w:p w:rsidR="00A36705" w:rsidRPr="00001DB3" w:rsidRDefault="00A36705" w:rsidP="0030055F">
      <w:pPr>
        <w:pStyle w:val="ConsPlusNormal"/>
        <w:rPr>
          <w:rFonts w:ascii="Times New Roman" w:eastAsia="Times New Roman" w:hAnsi="Times New Roman" w:cs="Times New Roman"/>
          <w:sz w:val="24"/>
          <w:szCs w:val="24"/>
        </w:rPr>
      </w:pPr>
    </w:p>
    <w:p w:rsidR="0030055F" w:rsidRDefault="0030055F" w:rsidP="0030055F">
      <w:pPr>
        <w:tabs>
          <w:tab w:val="left" w:pos="54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907C54" w:rsidRDefault="00907C54" w:rsidP="00907C5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80468">
        <w:rPr>
          <w:rFonts w:ascii="Times New Roman" w:eastAsiaTheme="minorEastAsia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46838A9D" wp14:editId="3F699395">
            <wp:simplePos x="0" y="0"/>
            <wp:positionH relativeFrom="column">
              <wp:posOffset>1821180</wp:posOffset>
            </wp:positionH>
            <wp:positionV relativeFrom="paragraph">
              <wp:posOffset>10795</wp:posOffset>
            </wp:positionV>
            <wp:extent cx="2447925" cy="1190625"/>
            <wp:effectExtent l="0" t="0" r="952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07C54" w:rsidRPr="00780468" w:rsidRDefault="00907C54" w:rsidP="00907C54">
      <w:pPr>
        <w:spacing w:after="0"/>
        <w:rPr>
          <w:rFonts w:ascii="Times New Roman" w:hAnsi="Times New Roman"/>
          <w:sz w:val="24"/>
          <w:szCs w:val="24"/>
        </w:rPr>
      </w:pPr>
      <w:r w:rsidRPr="00780468">
        <w:rPr>
          <w:rFonts w:ascii="Times New Roman" w:hAnsi="Times New Roman"/>
          <w:sz w:val="24"/>
          <w:szCs w:val="24"/>
        </w:rPr>
        <w:t>Глава  Подымахинского                                                                                   Т.В.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0468">
        <w:rPr>
          <w:rFonts w:ascii="Times New Roman" w:hAnsi="Times New Roman"/>
          <w:sz w:val="24"/>
          <w:szCs w:val="24"/>
        </w:rPr>
        <w:t>Пахомова</w:t>
      </w:r>
    </w:p>
    <w:p w:rsidR="00907C54" w:rsidRPr="00780468" w:rsidRDefault="00907C54" w:rsidP="00907C54">
      <w:pPr>
        <w:spacing w:after="0"/>
        <w:rPr>
          <w:rFonts w:ascii="Times New Roman" w:hAnsi="Times New Roman"/>
          <w:sz w:val="24"/>
          <w:szCs w:val="24"/>
        </w:rPr>
      </w:pPr>
      <w:r w:rsidRPr="00780468">
        <w:rPr>
          <w:rFonts w:ascii="Times New Roman" w:hAnsi="Times New Roman"/>
          <w:sz w:val="24"/>
          <w:szCs w:val="24"/>
        </w:rPr>
        <w:t>сельского  поселения</w:t>
      </w:r>
    </w:p>
    <w:p w:rsidR="00907C54" w:rsidRPr="00780468" w:rsidRDefault="00907C54" w:rsidP="00907C54">
      <w:pPr>
        <w:spacing w:after="0"/>
        <w:rPr>
          <w:rFonts w:ascii="Times New Roman" w:hAnsi="Times New Roman"/>
          <w:sz w:val="24"/>
          <w:szCs w:val="24"/>
        </w:rPr>
      </w:pPr>
    </w:p>
    <w:p w:rsidR="00907C54" w:rsidRDefault="00907C54" w:rsidP="00907C54">
      <w:pPr>
        <w:spacing w:after="0"/>
        <w:rPr>
          <w:rFonts w:ascii="Times New Roman" w:hAnsi="Times New Roman"/>
          <w:sz w:val="24"/>
          <w:szCs w:val="24"/>
        </w:rPr>
      </w:pPr>
    </w:p>
    <w:p w:rsidR="00907C54" w:rsidRDefault="00907C54" w:rsidP="00907C54">
      <w:pPr>
        <w:spacing w:after="0"/>
        <w:rPr>
          <w:rFonts w:ascii="Times New Roman" w:hAnsi="Times New Roman"/>
          <w:sz w:val="24"/>
          <w:szCs w:val="24"/>
        </w:rPr>
      </w:pPr>
    </w:p>
    <w:p w:rsidR="00BA7791" w:rsidRPr="0030055F" w:rsidRDefault="00BA7791" w:rsidP="00BA7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BA7791" w:rsidRPr="0030055F" w:rsidRDefault="00BA7791" w:rsidP="00BA7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  <w:shd w:val="clear" w:color="auto" w:fill="FFFFFF"/>
          <w:lang w:eastAsia="ru-RU"/>
        </w:rPr>
        <w:t> </w:t>
      </w:r>
    </w:p>
    <w:p w:rsidR="00BA7791" w:rsidRDefault="00BA7791" w:rsidP="00BA7791">
      <w:pPr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</w:pPr>
      <w:r w:rsidRPr="00BA779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30055F" w:rsidRDefault="0030055F" w:rsidP="00BA7791">
      <w:pPr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</w:pPr>
    </w:p>
    <w:p w:rsidR="0030055F" w:rsidRDefault="0030055F" w:rsidP="00BA7791">
      <w:pPr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</w:pPr>
    </w:p>
    <w:p w:rsidR="0030055F" w:rsidRDefault="0030055F" w:rsidP="00BA7791">
      <w:pPr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</w:pPr>
    </w:p>
    <w:p w:rsidR="0030055F" w:rsidRDefault="0030055F" w:rsidP="00BA7791">
      <w:pPr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</w:pPr>
    </w:p>
    <w:bookmarkEnd w:id="0"/>
    <w:p w:rsidR="0030055F" w:rsidRDefault="0030055F" w:rsidP="00BA7791">
      <w:pPr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</w:pPr>
    </w:p>
    <w:p w:rsidR="0030055F" w:rsidRDefault="0030055F" w:rsidP="00BA7791">
      <w:pPr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</w:pPr>
    </w:p>
    <w:p w:rsidR="0030055F" w:rsidRDefault="0030055F" w:rsidP="00BA7791">
      <w:pPr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</w:pPr>
    </w:p>
    <w:p w:rsidR="0030055F" w:rsidRDefault="0030055F" w:rsidP="00BA7791">
      <w:pPr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</w:pPr>
    </w:p>
    <w:p w:rsidR="0030055F" w:rsidRDefault="0030055F" w:rsidP="00BA7791">
      <w:pPr>
        <w:spacing w:after="0" w:line="240" w:lineRule="auto"/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</w:pPr>
    </w:p>
    <w:p w:rsidR="0030055F" w:rsidRPr="00BA7791" w:rsidRDefault="0030055F" w:rsidP="00BA7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7C54" w:rsidRDefault="00907C54" w:rsidP="00BA77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907C54" w:rsidRDefault="00907C54" w:rsidP="00BA77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BA7791" w:rsidRPr="0030055F" w:rsidRDefault="00BA7791" w:rsidP="00BA77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Приложение №1</w:t>
      </w: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к Постановлению администрации</w:t>
      </w:r>
    </w:p>
    <w:p w:rsidR="00BA7791" w:rsidRPr="0030055F" w:rsidRDefault="0030055F" w:rsidP="00BA77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Подымахинского</w:t>
      </w:r>
      <w:r w:rsidR="00BA7791" w:rsidRP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униципального образования</w:t>
      </w: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br/>
        <w:t>от «09» января  2020</w:t>
      </w:r>
      <w:r w:rsidR="00BA7791" w:rsidRP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г.  № 2</w:t>
      </w:r>
      <w:r w:rsidR="00BA7791" w:rsidRP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-п</w:t>
      </w:r>
    </w:p>
    <w:p w:rsidR="00BA7791" w:rsidRPr="00BA7791" w:rsidRDefault="00BA7791" w:rsidP="00BA7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79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A7791" w:rsidRPr="0030055F" w:rsidRDefault="00BA7791" w:rsidP="00BA77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30055F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</w:t>
      </w:r>
      <w:r w:rsidRPr="0030055F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МУНИЦИПАЛЬНАЯ ПРОГРАММА</w:t>
      </w:r>
      <w:r w:rsidRPr="0030055F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br/>
        <w:t>«ПЕРЕСЕЛЕНИЕ ГРАЖДАН ИЗ ВЕТХОГО И АВА</w:t>
      </w:r>
      <w:r w:rsidR="0030055F" w:rsidRPr="0030055F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РИЙНОГО ЖИЛИЩНОГО</w:t>
      </w:r>
      <w:r w:rsidR="0030055F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 xml:space="preserve"> ФОНДА ПОДЫМАХИНСКОГО</w:t>
      </w:r>
      <w:r w:rsidRPr="0030055F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 xml:space="preserve"> МУ</w:t>
      </w:r>
      <w:r w:rsidR="0030055F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НИЦИПАЛЬНОГО ОБРАЗОВАНИЯ на 2020-2022</w:t>
      </w:r>
      <w:r w:rsidR="0023517D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 xml:space="preserve"> </w:t>
      </w:r>
      <w:r w:rsidRPr="0030055F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г</w:t>
      </w:r>
      <w:r w:rsidR="00767243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 xml:space="preserve"> </w:t>
      </w:r>
      <w:proofErr w:type="spellStart"/>
      <w:proofErr w:type="gramStart"/>
      <w:r w:rsidRPr="0030055F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г</w:t>
      </w:r>
      <w:proofErr w:type="spellEnd"/>
      <w:proofErr w:type="gramEnd"/>
      <w:r w:rsidR="00767243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 xml:space="preserve"> .</w:t>
      </w:r>
      <w:r w:rsidRPr="0030055F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»</w:t>
      </w:r>
      <w:r w:rsidRPr="0030055F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br/>
        <w:t> </w:t>
      </w:r>
    </w:p>
    <w:p w:rsidR="00BA7791" w:rsidRPr="00BA7791" w:rsidRDefault="00BA7791" w:rsidP="00BA779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779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Паспорт Муниципальной программы</w:t>
      </w:r>
      <w:r w:rsidRPr="00BA779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«Переселение граждан из ветхого и ава</w:t>
      </w:r>
      <w:r w:rsidR="0030055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рийного жилищного фонда Подымахинского</w:t>
      </w:r>
      <w:r w:rsidRPr="00BA779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</w:t>
      </w:r>
      <w:r w:rsidR="008B74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ниципального образования на 2020-2024</w:t>
      </w:r>
      <w:r w:rsidRPr="00BA779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гг.»</w:t>
      </w:r>
    </w:p>
    <w:p w:rsidR="00BA7791" w:rsidRPr="00BA7791" w:rsidRDefault="00BA7791" w:rsidP="00BA779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779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9"/>
        <w:gridCol w:w="6862"/>
      </w:tblGrid>
      <w:tr w:rsidR="00BA7791" w:rsidRPr="00BA7791" w:rsidTr="0030055F">
        <w:trPr>
          <w:jc w:val="center"/>
        </w:trPr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hd w:val="clear" w:color="auto" w:fill="F8F8F8"/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  Муниципальная  программа «Переселение граждан из ветхого и аварийного жилищн</w:t>
            </w:r>
            <w:r w:rsidR="003005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ого фонда на территории Подымахинского</w:t>
            </w: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 xml:space="preserve"> му</w:t>
            </w:r>
            <w:r w:rsidR="0030055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ницип</w:t>
            </w:r>
            <w:r w:rsidR="008B742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ального образования на 2020-2024</w:t>
            </w: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 гг.»</w:t>
            </w:r>
          </w:p>
        </w:tc>
      </w:tr>
      <w:tr w:rsidR="00BA7791" w:rsidRPr="00BA7791" w:rsidTr="0030055F">
        <w:trPr>
          <w:trHeight w:val="838"/>
          <w:jc w:val="center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Разработчик программы</w:t>
            </w:r>
          </w:p>
        </w:tc>
        <w:tc>
          <w:tcPr>
            <w:tcW w:w="6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30055F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Администрация Подымахинского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  муниципального образования - Администрация сельского поселения</w:t>
            </w:r>
          </w:p>
        </w:tc>
      </w:tr>
      <w:tr w:rsidR="00BA7791" w:rsidRPr="00BA7791" w:rsidTr="0030055F">
        <w:trPr>
          <w:trHeight w:val="898"/>
          <w:jc w:val="center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Исполнитель программы</w:t>
            </w:r>
          </w:p>
        </w:tc>
        <w:tc>
          <w:tcPr>
            <w:tcW w:w="6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30055F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Подымахинского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– Администрация сельского поселения</w:t>
            </w:r>
          </w:p>
        </w:tc>
      </w:tr>
      <w:tr w:rsidR="00BA7791" w:rsidRPr="00BA7791" w:rsidTr="0030055F">
        <w:trPr>
          <w:jc w:val="center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hd w:val="clear" w:color="auto" w:fill="FFFFFF"/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цель Программы</w:t>
            </w:r>
          </w:p>
        </w:tc>
        <w:tc>
          <w:tcPr>
            <w:tcW w:w="6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жильем граждан, проживающих в ветхом и аварийном жилом фонде, ликвидация ветхого и аварийного жилищного фонда</w:t>
            </w:r>
          </w:p>
        </w:tc>
      </w:tr>
      <w:tr w:rsidR="00BA7791" w:rsidRPr="00BA7791" w:rsidTr="0030055F">
        <w:trPr>
          <w:jc w:val="center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Основные задачи программы</w:t>
            </w:r>
          </w:p>
        </w:tc>
        <w:tc>
          <w:tcPr>
            <w:tcW w:w="6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Подготовка условий и разработка механизма переселения граждан из ветхого и аварийного  жилищного фонда;</w:t>
            </w:r>
          </w:p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Ликвидация ветхого и аварийного жилищного фонда, </w:t>
            </w: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путем реконструкции  либо  сноса;</w:t>
            </w:r>
          </w:p>
          <w:p w:rsidR="00BA7791" w:rsidRPr="00BA7791" w:rsidRDefault="00BA7791" w:rsidP="00BA7791">
            <w:pPr>
              <w:spacing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Приобретение жилых помещений                                                               Оптимизация развития территории.</w:t>
            </w:r>
          </w:p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A7791" w:rsidRPr="00BA7791" w:rsidTr="0030055F">
        <w:trPr>
          <w:jc w:val="center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Сроки  реализации Программы</w:t>
            </w:r>
          </w:p>
        </w:tc>
        <w:tc>
          <w:tcPr>
            <w:tcW w:w="6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8B742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2020-2024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A7791" w:rsidRPr="00BA7791" w:rsidTr="0030055F">
        <w:trPr>
          <w:jc w:val="center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основных мероприятий</w:t>
            </w:r>
          </w:p>
        </w:tc>
        <w:tc>
          <w:tcPr>
            <w:tcW w:w="6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реестра ветхого и аварийного жилья, установление очередности переселения граждан и снос</w:t>
            </w:r>
            <w:proofErr w:type="gramStart"/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реконструкции) жилых домов.</w:t>
            </w:r>
          </w:p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правовой базы для переселения граждан из ветхого и аварийного жилищного фонда.</w:t>
            </w:r>
          </w:p>
          <w:p w:rsidR="0030055F" w:rsidRDefault="00BA7791" w:rsidP="00BA7791">
            <w:pPr>
              <w:spacing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жилых помещений  на рынке</w:t>
            </w:r>
            <w:r w:rsidR="003F1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 вторичном </w:t>
            </w:r>
            <w:r w:rsidR="003F1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рынке</w:t>
            </w: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жилья                                                      </w:t>
            </w:r>
          </w:p>
          <w:p w:rsidR="00BA7791" w:rsidRPr="00BA7791" w:rsidRDefault="00BA7791" w:rsidP="00BA7791">
            <w:pPr>
              <w:spacing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Переселение граждан из ветхого и аварийного жилищного фонда.</w:t>
            </w:r>
          </w:p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Ликвидация ветхого и аварийного жилищного фонда.</w:t>
            </w:r>
          </w:p>
          <w:p w:rsidR="00BA7791" w:rsidRPr="00BA7791" w:rsidRDefault="00BA7791" w:rsidP="00BA7791">
            <w:pPr>
              <w:spacing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A7791" w:rsidRPr="00BA7791" w:rsidTr="0030055F">
        <w:trPr>
          <w:jc w:val="center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Финансовое обеспечение программы</w:t>
            </w:r>
          </w:p>
        </w:tc>
        <w:tc>
          <w:tcPr>
            <w:tcW w:w="6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E34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Общий объем финансовых средств, необходимых для реализац</w:t>
            </w:r>
            <w:r w:rsidR="00E26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ии программы, составляет </w:t>
            </w:r>
            <w:r w:rsidR="00BD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2 175 400 </w:t>
            </w: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рублей, в том числ</w:t>
            </w:r>
            <w:r w:rsidR="00767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D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годам:</w:t>
            </w:r>
          </w:p>
          <w:p w:rsidR="00BD4E34" w:rsidRDefault="00BD4E34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 - 0 рублей;</w:t>
            </w:r>
          </w:p>
          <w:p w:rsidR="00BD4E34" w:rsidRDefault="00BD4E34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 – 998 200 рублей;</w:t>
            </w:r>
          </w:p>
          <w:p w:rsidR="00BD4E34" w:rsidRDefault="00BD4E34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 -1 074 600 рублей;</w:t>
            </w:r>
          </w:p>
          <w:p w:rsidR="00BD4E34" w:rsidRDefault="00BD4E34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 – 102 600 рублей;</w:t>
            </w:r>
          </w:p>
          <w:p w:rsidR="00BD4E34" w:rsidRDefault="00BD4E34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 – 0 рублей;</w:t>
            </w:r>
          </w:p>
          <w:p w:rsidR="00BD4E34" w:rsidRDefault="00BD4E34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 – 0 рублей;</w:t>
            </w:r>
          </w:p>
          <w:p w:rsidR="00BD4E34" w:rsidRDefault="00BD4E34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областного бюджета 2 131 800</w:t>
            </w:r>
            <w:r w:rsidR="00767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по годам:</w:t>
            </w:r>
          </w:p>
          <w:p w:rsidR="00BD4E34" w:rsidRDefault="00BD4E34" w:rsidP="00BD4E34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 - 0 рублей;</w:t>
            </w:r>
          </w:p>
          <w:p w:rsidR="00BD4E34" w:rsidRDefault="00BD4E34" w:rsidP="00BD4E34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 – 978 200 рублей;</w:t>
            </w:r>
          </w:p>
          <w:p w:rsidR="00BD4E34" w:rsidRDefault="00BD4E34" w:rsidP="00BD4E34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 -1 053 100 рублей;</w:t>
            </w:r>
          </w:p>
          <w:p w:rsidR="00BD4E34" w:rsidRDefault="00BD4E34" w:rsidP="00BD4E34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 – 100 500 рублей;</w:t>
            </w:r>
          </w:p>
          <w:p w:rsidR="00BD4E34" w:rsidRDefault="00BD4E34" w:rsidP="00BD4E34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 – 0 рублей;</w:t>
            </w:r>
          </w:p>
          <w:p w:rsidR="00BD4E34" w:rsidRDefault="00BD4E34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 – 0 рублей;</w:t>
            </w:r>
          </w:p>
          <w:p w:rsidR="00767243" w:rsidRDefault="00BD4E34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местного</w:t>
            </w:r>
            <w:r w:rsidR="00767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67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43,6 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лей, в том числе по годам:</w:t>
            </w:r>
          </w:p>
          <w:p w:rsidR="00767243" w:rsidRDefault="00BD4E34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2019год - 0 рублей;</w:t>
            </w:r>
          </w:p>
          <w:p w:rsidR="00767243" w:rsidRDefault="00767243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2020год </w:t>
            </w:r>
            <w:r w:rsidR="00BD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 рублей;</w:t>
            </w:r>
          </w:p>
          <w:p w:rsidR="00BA7791" w:rsidRDefault="00767243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год </w:t>
            </w:r>
            <w:r w:rsidR="00BD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21 500 рублей;</w:t>
            </w:r>
          </w:p>
          <w:p w:rsidR="00767243" w:rsidRDefault="00767243" w:rsidP="00767243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год </w:t>
            </w:r>
            <w:r w:rsidR="00BD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D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рублей;</w:t>
            </w:r>
          </w:p>
          <w:p w:rsidR="00767243" w:rsidRDefault="00767243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год </w:t>
            </w:r>
            <w:r w:rsidR="00BD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рублей;</w:t>
            </w:r>
          </w:p>
          <w:p w:rsidR="00767243" w:rsidRDefault="00767243" w:rsidP="00767243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 - 0.</w:t>
            </w:r>
          </w:p>
          <w:p w:rsidR="00BA7791" w:rsidRPr="00BA7791" w:rsidRDefault="00BA7791" w:rsidP="00767243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финансирования Программы ежегодно уточняются при формировании областного бюджета на соответствующий год исходя из возможностей местного бюджета и затрат, необходимых для реализации Программы.</w:t>
            </w:r>
          </w:p>
        </w:tc>
      </w:tr>
      <w:tr w:rsidR="00BA7791" w:rsidRPr="00BA7791" w:rsidTr="0030055F">
        <w:trPr>
          <w:trHeight w:val="2028"/>
          <w:jc w:val="center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eastAsia="ru-RU"/>
              </w:rPr>
              <w:t>Ожидаемые конечные результаты Программы</w:t>
            </w:r>
          </w:p>
        </w:tc>
        <w:tc>
          <w:tcPr>
            <w:tcW w:w="6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жилых помещений на рынке жилья</w:t>
            </w:r>
          </w:p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Переселение  из ветхого и аварийного жил</w:t>
            </w:r>
            <w:r w:rsidR="003F1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ищного фонда  1(одна</w:t>
            </w:r>
            <w:proofErr w:type="gramStart"/>
            <w:r w:rsidR="003F1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)с</w:t>
            </w:r>
            <w:proofErr w:type="gramEnd"/>
            <w:r w:rsidR="003F1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емья, </w:t>
            </w:r>
            <w:r w:rsidR="00E26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1( один</w:t>
            </w: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человек.</w:t>
            </w:r>
          </w:p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Ликвидация  ветхого и аварийного жилищного фонд сельско</w:t>
            </w:r>
            <w:r w:rsidR="00265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поселения   общей площадью </w:t>
            </w:r>
            <w:r w:rsidR="00E26E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46,7 </w:t>
            </w:r>
            <w:proofErr w:type="spellStart"/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A7791" w:rsidRPr="00BA7791" w:rsidTr="0030055F">
        <w:trPr>
          <w:jc w:val="center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hd w:val="clear" w:color="auto" w:fill="FFFFFF"/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организации и </w:t>
            </w:r>
            <w:proofErr w:type="gramStart"/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</w:t>
            </w: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6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E26EE7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Подымахинского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осуществляет общее руководство реализации программы, распределение средств, предоставление в установленные сроки отчетов о ходе выполнения программы и использовании 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средств.</w:t>
            </w:r>
          </w:p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A7791" w:rsidRPr="00BA7791" w:rsidRDefault="00BA7791" w:rsidP="00BA779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1. Содержание проблемы и обоснование необходимости ее решения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Основной задачей программы является улучшение жилищных условий граждан, проживающих в жилищном фонде, не отвечающем установленным санитарным и техническим требованиям.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Одна из главных проблем жилищного фонда - это его старение. В настоящее время складывается непростая ситуация с ветхим и аварийным жилищным</w:t>
      </w:r>
      <w:r w:rsidR="00E26EE7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фондом. Жилищный фонд в Подымахинском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муниципальном образовании в основном находится в неудовлетворительном техническом состоянии. Дефицит средств, выделяемых из бюджетов всех уровней на содержание и ремонт жилищного фонда, приводит к его ускоренному старению и обветшанию.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Процесс ликвидации непригодного жилья протекает медленно. Значительная часть жилищного фонда в муниципальном образовании не удовлетворяет потребности населения не только по размерам, но и по своим качественным характеристикам.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Помимо этого граждане, проживая в ветхом и аварийном жилищном фонде, подвергаются опасности. Ветхий и аварийный жилищный фонд ухудшает внешний облик населенных пунктов муниципального образования.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Проживающие в ветхих и аварийных домах граждане в основном не в состоянии самостоятельно обеспечить себя и свои семьи жильем удовлетворительного качества. В этой связи необходима муниципальная программа, позволяющая использовать средства бюджетов всех уровней для решения обозначенной проблемы.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Программа должна обеспечить выполнение обязательств по реализации жилищных прав граждан, проживающих в жилищном фонде, не отвечающем установленным санитарным и техническим требованиям.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Во исполнение указанных обязательств необходимо обеспечить гражданам предоставление жилых помещений, размеры и качество которых определяются исходя из установленных государственных гарантий перед гражданами. Ключевая проблема в решении задачи ликвидации ветхого и аварийного жилищного фонда обеспечение бюджетными финансовы</w:t>
      </w:r>
      <w:r w:rsidR="008B742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ми средствами. На период до 2020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года нео</w:t>
      </w:r>
      <w:r w:rsidR="008B742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бходимо обеспечить переселение 1  семью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из аварийного и </w:t>
      </w:r>
      <w:r w:rsidR="008B742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ветхого жилищного фонда Подымахинского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2. ОСНОВНЫЕ ЦЕЛИ И ЗАДАЧИ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Основной целью Программы является: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обеспечение граждан, проживающих в ветхом и аварийном жилищном фонде жильем, отвечающем установленным требованиям;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ликвидация зданий жилищного фонда, отнесенного к категории ветхого и аварийного;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получение финансовой поддержки реализации программы за счет областной целевой программы.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Основными задачами Программы являются: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разработка методических, организационных и правовых  условий, в том числе: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lastRenderedPageBreak/>
        <w:t>- уточнение объемов аварийного и ветхого жилищного фонда;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уточнение списка граждан, проживающих в ветхом и аварийном жилищном фонде;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уточнение реестра ветхих и аварийных домов;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установление очередности ликвидации или реконструкции ветхого и аварийного жилищного фонда, а также переселение граждан;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приобретение жилых помещений на рынке жилья, переселение граждан и  снос ветхого и аварийного жилищного фонда.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Мероприятия реализации Программы могут ежегодно уточняться.</w:t>
      </w:r>
    </w:p>
    <w:p w:rsidR="00BA7791" w:rsidRDefault="00BA7791" w:rsidP="00BA779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779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3. ПРОГНОГНОЗИРУЕМЫЕ ОБЪЕМЫ И ИСТОЧНИКИ ФИНАНСИРОВАНИЯ.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Финансовое обеспечение Программы осуществляется за счёт  областного и местного бюджетов.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Общий объем необходимых финансовых средств для реализац</w:t>
      </w:r>
      <w:r w:rsidR="008B742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ии мероприятий Программы на 2020-2024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годы сост</w:t>
      </w:r>
      <w:r w:rsidR="008B742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авит </w:t>
      </w:r>
      <w:r w:rsidR="00C67D8D">
        <w:rPr>
          <w:rFonts w:ascii="Times New Roman" w:eastAsia="Times New Roman" w:hAnsi="Times New Roman" w:cs="Times New Roman"/>
          <w:sz w:val="24"/>
          <w:szCs w:val="24"/>
          <w:lang w:eastAsia="ru-RU"/>
        </w:rPr>
        <w:t>3079,8</w:t>
      </w:r>
      <w:r w:rsidR="008B7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742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рубле</w:t>
      </w:r>
      <w:proofErr w:type="gramStart"/>
      <w:r w:rsidR="008B742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й(</w:t>
      </w:r>
      <w:proofErr w:type="gramEnd"/>
      <w:r w:rsidR="008B742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 ценах 2020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года).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Объемы финансирования мероприятий муниципальной целевой программы</w:t>
      </w:r>
    </w:p>
    <w:p w:rsidR="00BA7791" w:rsidRPr="00BA7791" w:rsidRDefault="00BA7791" w:rsidP="00BA779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622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8"/>
        <w:gridCol w:w="1419"/>
        <w:gridCol w:w="1419"/>
        <w:gridCol w:w="1299"/>
      </w:tblGrid>
      <w:tr w:rsidR="00BA7791" w:rsidRPr="00BA7791" w:rsidTr="00BA7791">
        <w:trPr>
          <w:jc w:val="center"/>
        </w:trPr>
        <w:tc>
          <w:tcPr>
            <w:tcW w:w="2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по годам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</w:p>
        </w:tc>
      </w:tr>
      <w:tr w:rsidR="00BA7791" w:rsidRPr="00BA7791" w:rsidTr="008B7421">
        <w:trPr>
          <w:jc w:val="center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8B742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C67D8D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8B742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978,2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D2773C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BA7791" w:rsidRPr="00BA7791" w:rsidTr="008B7421">
        <w:trPr>
          <w:jc w:val="center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8B742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C67D8D" w:rsidP="00BA7791">
            <w:pPr>
              <w:spacing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1074,5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8B742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1053,1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D2773C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</w:tr>
      <w:tr w:rsidR="00BA7791" w:rsidRPr="00BA7791" w:rsidTr="008B7421">
        <w:trPr>
          <w:jc w:val="center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8B742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767243" w:rsidP="00BA7791">
            <w:pPr>
              <w:spacing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C67D8D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767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D2773C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</w:tr>
      <w:tr w:rsidR="00BA7791" w:rsidRPr="00BA7791" w:rsidTr="00D2773C">
        <w:trPr>
          <w:jc w:val="center"/>
        </w:trPr>
        <w:tc>
          <w:tcPr>
            <w:tcW w:w="20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D2773C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D2773C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D2773C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D2773C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2773C" w:rsidRPr="00BA7791" w:rsidTr="00D2773C">
        <w:trPr>
          <w:jc w:val="center"/>
        </w:trPr>
        <w:tc>
          <w:tcPr>
            <w:tcW w:w="20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73C" w:rsidRPr="00D2773C" w:rsidRDefault="00D2773C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277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73C" w:rsidRDefault="00D2773C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73C" w:rsidRDefault="00D2773C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73C" w:rsidRDefault="00D2773C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2773C" w:rsidRPr="00BA7791" w:rsidTr="00D2773C">
        <w:trPr>
          <w:jc w:val="center"/>
        </w:trPr>
        <w:tc>
          <w:tcPr>
            <w:tcW w:w="20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73C" w:rsidRPr="00BA7791" w:rsidRDefault="00D2773C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73C" w:rsidRDefault="00C67D8D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3079,8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73C" w:rsidRDefault="00C67D8D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3036,3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773C" w:rsidRDefault="00C67D8D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43,6</w:t>
            </w:r>
          </w:p>
        </w:tc>
      </w:tr>
    </w:tbl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096BB5" w:rsidRDefault="00BA7791" w:rsidP="00BA77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096BB5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 Объемы финансирования Программы ежегодно уточняются при формировании  областного бюджета на соответствующий год  исходя из возможностей областного  и местного бюджетов и затрат, необходимых для реализации Программы.</w:t>
      </w:r>
      <w:r w:rsidRPr="00096BB5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779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4. ПЕРЕЧЕНЬ ОСНОВНЫХ МЕРОПРИЯТИЙ И МЕХАНИЗМ РЕАЛИЗАЦИИ ПРОГРАММЫ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 В соответствии с поставленными целями и задачами реализация Программы включает в себя работу по следующим направлениям:</w:t>
      </w:r>
    </w:p>
    <w:p w:rsidR="00BA7791" w:rsidRPr="00096BB5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4BACC6" w:themeColor="accent5"/>
          <w:sz w:val="24"/>
          <w:szCs w:val="24"/>
          <w:lang w:eastAsia="ru-RU"/>
        </w:rPr>
      </w:pPr>
      <w:bookmarkStart w:id="1" w:name="sub_601"/>
      <w:r w:rsidRPr="00096BB5">
        <w:rPr>
          <w:rFonts w:ascii="Times New Roman" w:eastAsia="Times New Roman" w:hAnsi="Times New Roman" w:cs="Times New Roman"/>
          <w:color w:val="4BACC6" w:themeColor="accent5"/>
          <w:sz w:val="24"/>
          <w:szCs w:val="24"/>
          <w:lang w:eastAsia="ru-RU"/>
        </w:rPr>
        <w:t>1. Формирование Реестра ветхого и ава</w:t>
      </w:r>
      <w:r w:rsidR="00096BB5" w:rsidRPr="00096BB5">
        <w:rPr>
          <w:rFonts w:ascii="Times New Roman" w:eastAsia="Times New Roman" w:hAnsi="Times New Roman" w:cs="Times New Roman"/>
          <w:color w:val="4BACC6" w:themeColor="accent5"/>
          <w:sz w:val="24"/>
          <w:szCs w:val="24"/>
          <w:lang w:eastAsia="ru-RU"/>
        </w:rPr>
        <w:t>рийного жилищного фонда Подымахинского</w:t>
      </w:r>
      <w:r w:rsidRPr="00096BB5">
        <w:rPr>
          <w:rFonts w:ascii="Times New Roman" w:eastAsia="Times New Roman" w:hAnsi="Times New Roman" w:cs="Times New Roman"/>
          <w:color w:val="4BACC6" w:themeColor="accent5"/>
          <w:sz w:val="24"/>
          <w:szCs w:val="24"/>
          <w:lang w:eastAsia="ru-RU"/>
        </w:rPr>
        <w:t xml:space="preserve"> муниципального образования, установление очередности переселения граждан и сноса жилых домов.</w:t>
      </w:r>
      <w:bookmarkEnd w:id="1"/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 На основании принятых правовых актов по порядку отнесения жилых домов и жилых помещений к категории непригодных для проживания формируется Реестр ветхих и а</w:t>
      </w:r>
      <w:r w:rsidR="00096BB5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варийных жилых строений Подымахинского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  с указанием проживающих лиц и количества семей, вида собственности, основания признания жилья не пригодным для проживания.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lastRenderedPageBreak/>
        <w:t>      С учетом сформированного Реестра ветхого и ава</w:t>
      </w:r>
      <w:r w:rsidR="00096BB5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рийного жилищного фонда Подымахинского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предусмотрено установление очередности сноса и этапов переселения граждан в соответствии с данной Программой. Очередность сноса ветхого и аварийного жилищного фонда ежегодно уточняется по факту сложившейся ситуации. Ежегодно перечень домов, жители которых подлежат переселению, утверждается постан</w:t>
      </w:r>
      <w:r w:rsidR="00096BB5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овлением  администрации Подымахинского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С целью переселения граждан из ветхого и аварийного жилья предусматривается определение объемов финансирования, формирование перечня конкретных жилых домов.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bookmarkStart w:id="2" w:name="sub_602"/>
      <w:r w:rsidRPr="00BA7791">
        <w:rPr>
          <w:rFonts w:ascii="Times New Roman" w:eastAsia="Times New Roman" w:hAnsi="Times New Roman" w:cs="Times New Roman"/>
          <w:color w:val="44A1C7"/>
          <w:sz w:val="24"/>
          <w:szCs w:val="24"/>
          <w:lang w:eastAsia="ru-RU"/>
        </w:rPr>
        <w:t>2. Формирование правовой базы для переселения граждан из ветхого и ава</w:t>
      </w:r>
      <w:r w:rsidR="00096BB5">
        <w:rPr>
          <w:rFonts w:ascii="Times New Roman" w:eastAsia="Times New Roman" w:hAnsi="Times New Roman" w:cs="Times New Roman"/>
          <w:color w:val="44A1C7"/>
          <w:sz w:val="24"/>
          <w:szCs w:val="24"/>
          <w:lang w:eastAsia="ru-RU"/>
        </w:rPr>
        <w:t>рийного жилищного фонда Подымахинского</w:t>
      </w:r>
      <w:r w:rsidRPr="00BA7791">
        <w:rPr>
          <w:rFonts w:ascii="Times New Roman" w:eastAsia="Times New Roman" w:hAnsi="Times New Roman" w:cs="Times New Roman"/>
          <w:color w:val="44A1C7"/>
          <w:sz w:val="24"/>
          <w:szCs w:val="24"/>
          <w:lang w:eastAsia="ru-RU"/>
        </w:rPr>
        <w:t xml:space="preserve"> муниципального образования.</w:t>
      </w:r>
      <w:bookmarkEnd w:id="2"/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Правовые вопросы переселения граждан из ветхого и аварийного жилищного фонда решаются в рамках действующего жилищного законодательства, которое является предметом совместного ведения Российской Федерации и субъектов Российской Федерации. Реализация Программы включает формирование местной нормативно-методологической базы, определяющей порядок переселения граждан из ветхого и ава</w:t>
      </w:r>
      <w:r w:rsidR="00096BB5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рийного жилищного фонда Подымахинского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Эти документы предусматривают следующие положения: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граждане, проживающие в ветхом и аварийном жилищном фонде, имеют внеочередное право на предоставление жилья;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граждане, проживающие на условиях социального найма в муниципальном жилищном фонде, не пригодном для проживания, должны иметь право на получение по договору социального найма жилых помещений, равнозначных по общей площади ранее занимаемому, отвечающих установленным требованиям и находящихся в черте населенного пункта;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Участники Программы - граждане, проживающие в ветхом и а</w:t>
      </w:r>
      <w:r w:rsidR="00096BB5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варийном жилищном фонде Подымахинского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образования, в том числе: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наниматели жилых помещений и члены их семьи, проживающие по договору социального найма, ордеру.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     Очередность предоставления жилья гражданам, проживающих в ветхих и аварийных </w:t>
      </w:r>
      <w:proofErr w:type="gramStart"/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домах</w:t>
      </w:r>
      <w:proofErr w:type="gramEnd"/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, определяется очередностью сноса того или иного ветхого и аварийного строения согласно Перечня.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bookmarkStart w:id="3" w:name="sub_606"/>
      <w:r w:rsidRPr="00BA7791">
        <w:rPr>
          <w:rFonts w:ascii="Times New Roman" w:eastAsia="Times New Roman" w:hAnsi="Times New Roman" w:cs="Times New Roman"/>
          <w:color w:val="44A1C7"/>
          <w:sz w:val="24"/>
          <w:szCs w:val="24"/>
          <w:lang w:eastAsia="ru-RU"/>
        </w:rPr>
        <w:t>3. Организация работы  по проведению мониторинга цен на жилье, поиск вариантов и приобретение жилья на вторичном рынке или нового жилья.</w:t>
      </w:r>
      <w:bookmarkEnd w:id="3"/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bookmarkStart w:id="4" w:name="sub_607"/>
      <w:r w:rsidRPr="00BA7791">
        <w:rPr>
          <w:rFonts w:ascii="Times New Roman" w:eastAsia="Times New Roman" w:hAnsi="Times New Roman" w:cs="Times New Roman"/>
          <w:color w:val="44A1C7"/>
          <w:sz w:val="24"/>
          <w:szCs w:val="24"/>
          <w:lang w:eastAsia="ru-RU"/>
        </w:rPr>
        <w:t>4. Переселение граждан из ветхого и ава</w:t>
      </w:r>
      <w:r w:rsidR="00096BB5">
        <w:rPr>
          <w:rFonts w:ascii="Times New Roman" w:eastAsia="Times New Roman" w:hAnsi="Times New Roman" w:cs="Times New Roman"/>
          <w:color w:val="44A1C7"/>
          <w:sz w:val="24"/>
          <w:szCs w:val="24"/>
          <w:lang w:eastAsia="ru-RU"/>
        </w:rPr>
        <w:t>рийного жилищного фонда Подымахинского</w:t>
      </w:r>
      <w:r w:rsidRPr="00BA7791">
        <w:rPr>
          <w:rFonts w:ascii="Times New Roman" w:eastAsia="Times New Roman" w:hAnsi="Times New Roman" w:cs="Times New Roman"/>
          <w:color w:val="44A1C7"/>
          <w:sz w:val="24"/>
          <w:szCs w:val="24"/>
          <w:lang w:eastAsia="ru-RU"/>
        </w:rPr>
        <w:t xml:space="preserve"> муниципального образования.</w:t>
      </w:r>
      <w:bookmarkEnd w:id="4"/>
    </w:p>
    <w:p w:rsidR="00096BB5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Выселение граждан из жилых домов, подлежащих сносу, и их расселение производится в порядке, установленном законодательством Российской Федерации. Предоставление гражданам, проживающим в ветхих и аварийных домах, жилья, осуществляется в соответствии с очередностью сноса (</w:t>
      </w:r>
      <w:proofErr w:type="gramStart"/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согласно Перечня</w:t>
      </w:r>
      <w:proofErr w:type="gramEnd"/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, прилагается).     </w:t>
      </w:r>
      <w:r w:rsidR="00096BB5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    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В случае предоставления муниципального жилья оно может являться: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жильем в новостройке;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жильем, приобретенным на вторичном рынке жилья;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жильем, освободившимся в результате прекращения предыдущего договора найма;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 жильем, полученным муниципалитетом от застройщика.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bookmarkStart w:id="5" w:name="sub_608"/>
      <w:r w:rsidRPr="00BA7791">
        <w:rPr>
          <w:rFonts w:ascii="Times New Roman" w:eastAsia="Times New Roman" w:hAnsi="Times New Roman" w:cs="Times New Roman"/>
          <w:color w:val="44A1C7"/>
          <w:sz w:val="24"/>
          <w:szCs w:val="24"/>
          <w:lang w:eastAsia="ru-RU"/>
        </w:rPr>
        <w:lastRenderedPageBreak/>
        <w:t>5. Ликвидация ветхого и ава</w:t>
      </w:r>
      <w:r w:rsidR="00096BB5">
        <w:rPr>
          <w:rFonts w:ascii="Times New Roman" w:eastAsia="Times New Roman" w:hAnsi="Times New Roman" w:cs="Times New Roman"/>
          <w:color w:val="44A1C7"/>
          <w:sz w:val="24"/>
          <w:szCs w:val="24"/>
          <w:lang w:eastAsia="ru-RU"/>
        </w:rPr>
        <w:t>рийного жилищного фонда Подымахинского</w:t>
      </w:r>
      <w:r w:rsidRPr="00BA7791">
        <w:rPr>
          <w:rFonts w:ascii="Times New Roman" w:eastAsia="Times New Roman" w:hAnsi="Times New Roman" w:cs="Times New Roman"/>
          <w:color w:val="44A1C7"/>
          <w:sz w:val="24"/>
          <w:szCs w:val="24"/>
          <w:lang w:eastAsia="ru-RU"/>
        </w:rPr>
        <w:t xml:space="preserve"> муниципального образования.</w:t>
      </w:r>
      <w:bookmarkEnd w:id="5"/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Программные мероприятия, предусмотренные планом мероприятий, их финансирование, сроки выполнения могут корректироваться в порядке, установленном законодательством Российской Федерации и законодательством Иркутской области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5. ПЛАН МЕРОПРИЯТИЙ ПО РЕАЛИЗАЦИИ ПРОГРАММЫ</w:t>
      </w:r>
    </w:p>
    <w:p w:rsidR="00BA7791" w:rsidRPr="00BA7791" w:rsidRDefault="00BA7791" w:rsidP="00BA779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2646"/>
        <w:gridCol w:w="3060"/>
        <w:gridCol w:w="3162"/>
      </w:tblGrid>
      <w:tr w:rsidR="00096BB5" w:rsidRPr="00BA7791" w:rsidTr="00BA7791">
        <w:trPr>
          <w:jc w:val="center"/>
        </w:trPr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spellStart"/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6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</w:tr>
      <w:tr w:rsidR="00096BB5" w:rsidRPr="00BA7791" w:rsidTr="00BA7791">
        <w:trPr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6BB5" w:rsidRDefault="00096BB5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Казарки,</w:t>
            </w:r>
          </w:p>
          <w:p w:rsidR="00BA7791" w:rsidRPr="00BA7791" w:rsidRDefault="00096BB5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Береговая,  д.13, кв.2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096BB5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 (2 полугодие)-</w:t>
            </w:r>
          </w:p>
          <w:p w:rsidR="00BA7791" w:rsidRPr="00BA7791" w:rsidRDefault="00096BB5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-2021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 (1 полугодие)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жилого помещения на рынке жилья, равнозначного по площади,  и переселение граждан</w:t>
            </w:r>
          </w:p>
        </w:tc>
      </w:tr>
      <w:tr w:rsidR="00096BB5" w:rsidRPr="00BA7791" w:rsidTr="00BA7791">
        <w:trPr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552C57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2C57" w:rsidRDefault="00552C57" w:rsidP="00552C57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Казарки,</w:t>
            </w:r>
          </w:p>
          <w:p w:rsidR="00552C57" w:rsidRPr="00BA7791" w:rsidRDefault="00552C57" w:rsidP="00552C57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Береговая,  д.13, кв.2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552C57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или снос жилого помещения</w:t>
            </w:r>
          </w:p>
        </w:tc>
      </w:tr>
      <w:tr w:rsidR="00096BB5" w:rsidRPr="00BA7791" w:rsidTr="00BA7791">
        <w:trPr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2C57" w:rsidRDefault="00552C57" w:rsidP="00552C57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Казарки,</w:t>
            </w:r>
          </w:p>
          <w:p w:rsidR="00552C57" w:rsidRPr="00BA7791" w:rsidRDefault="00552C57" w:rsidP="00552C57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Береговая,  д.13, кв.2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2019г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или снос жилого помещения</w:t>
            </w:r>
          </w:p>
        </w:tc>
      </w:tr>
      <w:tr w:rsidR="00096BB5" w:rsidRPr="00BA7791" w:rsidTr="00BA7791">
        <w:trPr>
          <w:jc w:val="center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2C57" w:rsidRDefault="00552C57" w:rsidP="00552C57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Казарки,</w:t>
            </w:r>
          </w:p>
          <w:p w:rsidR="00552C57" w:rsidRPr="00BA7791" w:rsidRDefault="00552C57" w:rsidP="00552C57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Береговая,  д.13, кв.2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552C57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освобожденных земельных участко</w:t>
            </w:r>
            <w:proofErr w:type="gramStart"/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в(</w:t>
            </w:r>
            <w:proofErr w:type="gramEnd"/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ликвидации ветхого и аварийного фондов) для новой застройки или для выделения гражданам,  состоящим на учёте в качестве нуждающихся в жилых помещениях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A7791" w:rsidRPr="00BA7791" w:rsidRDefault="00BA7791" w:rsidP="00BA779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 xml:space="preserve">6. ПРОГНОЗ </w:t>
      </w:r>
      <w:proofErr w:type="gramStart"/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ОЖИДАЕМЫХ</w:t>
      </w:r>
      <w:proofErr w:type="gramEnd"/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 xml:space="preserve"> СОЦИАЛЬНО-ЭКОНОМИЧЕСКИХ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РЕЗУЛЬТАТОВ РЕАЛИЗАЦИИ ПРОГРАММЫ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 соответствии с целью муниципальной программы переселения граждан из ветхого и аварийного жилищного фонда в качестве интегральной оценки эффективности будет рассматриваться количество граждан, переселенных из ветхого и аварийного жилищного фонда.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 результате реализации программы из ветхого и аварийног</w:t>
      </w:r>
      <w:r w:rsidR="00552C57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 фонда должно быть переселено 1 семья,  1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человек.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lastRenderedPageBreak/>
        <w:t>Будет ликвиди</w:t>
      </w:r>
      <w:r w:rsidR="00552C57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ровано или реконструировано  115,4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proofErr w:type="spellStart"/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кв</w:t>
      </w:r>
      <w:proofErr w:type="gramStart"/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.м</w:t>
      </w:r>
      <w:proofErr w:type="spellEnd"/>
      <w:proofErr w:type="gramEnd"/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ветхого и аварийного жилищн</w:t>
      </w:r>
      <w:r w:rsidR="00552C57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ого фонда, приобретено около 120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proofErr w:type="spellStart"/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кв.м</w:t>
      </w:r>
      <w:proofErr w:type="spellEnd"/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 нового жилья.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Реализация программы обеспечит выполнение обязательств перед гражданами, проживающими в условиях, не пригодных для постоянного проживания. Успешная реализация программы будет способствовать: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-улучшению состояния здоровья населения;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-улучшению об</w:t>
      </w:r>
      <w:r w:rsidR="00552C57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лика населенных пунктов Подымахинского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 xml:space="preserve">7. ОРГАНИЗАЦИЯ </w:t>
      </w:r>
      <w:proofErr w:type="gramStart"/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КОНТРОЛЯ ЗА</w:t>
      </w:r>
      <w:proofErr w:type="gramEnd"/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 xml:space="preserve"> ИСПОЛНЕНИЕМ ПРОГРАММЫ</w:t>
      </w:r>
    </w:p>
    <w:p w:rsidR="00BA7791" w:rsidRPr="00BA7791" w:rsidRDefault="00BA7791" w:rsidP="00BA7791">
      <w:pPr>
        <w:shd w:val="clear" w:color="auto" w:fill="FFFFFF"/>
        <w:spacing w:after="96" w:line="240" w:lineRule="auto"/>
        <w:ind w:firstLine="540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     </w:t>
      </w:r>
      <w:proofErr w:type="gramStart"/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Контроль за</w:t>
      </w:r>
      <w:proofErr w:type="gramEnd"/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ходом выполнения Программы осущест</w:t>
      </w:r>
      <w:r w:rsidR="00552C57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вляется  администрацией Подымахинского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образования, который контролирует соблюдение порядка, сроков и очередности переселения, разрабатывает предложения по более эффективным методам решения задач, привлечению бюджетных средств и внебюджетных средств.</w:t>
      </w:r>
    </w:p>
    <w:p w:rsidR="00BA7791" w:rsidRPr="00552C57" w:rsidRDefault="00BA7791" w:rsidP="00BA77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52C57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Приложение 1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   к муниципальной программе  «Переселение граждан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из ветхого и авар</w:t>
      </w:r>
      <w:r w:rsidR="00552C57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ийного жилищного фонда в Подымахинском 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</w:t>
      </w:r>
      <w:r w:rsidR="00552C57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ниципальном образовании на  2020-2024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годы», утвержденной Поста</w:t>
      </w:r>
      <w:r w:rsidR="00552C57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новлением администрации Подымахинского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BA7791" w:rsidRPr="00BA7791" w:rsidRDefault="00552C57" w:rsidP="00BA7791">
      <w:pPr>
        <w:shd w:val="clear" w:color="auto" w:fill="FFFFFF"/>
        <w:spacing w:after="96" w:line="240" w:lineRule="auto"/>
        <w:ind w:left="4320" w:firstLine="720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от «9» января  2020 г.  № </w:t>
      </w:r>
      <w:r w:rsidR="00BA7791"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2-п</w:t>
      </w:r>
    </w:p>
    <w:p w:rsidR="00BA7791" w:rsidRPr="00BA7791" w:rsidRDefault="00BA7791" w:rsidP="00BA779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779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52C57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52C57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ПЕРЕЧЕНЬ   </w:t>
      </w:r>
    </w:p>
    <w:p w:rsidR="00BA7791" w:rsidRPr="00552C57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52C57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ветхого и аварийного жилищного фонда, сформированного  для реализации Программы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tbl>
      <w:tblPr>
        <w:tblW w:w="0" w:type="auto"/>
        <w:jc w:val="center"/>
        <w:tblInd w:w="-5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1607"/>
        <w:gridCol w:w="1168"/>
        <w:gridCol w:w="2330"/>
        <w:gridCol w:w="1013"/>
        <w:gridCol w:w="730"/>
        <w:gridCol w:w="936"/>
        <w:gridCol w:w="1849"/>
      </w:tblGrid>
      <w:tr w:rsidR="00BA7791" w:rsidRPr="00BA7791" w:rsidTr="00BA7791">
        <w:trPr>
          <w:trHeight w:val="784"/>
          <w:jc w:val="center"/>
        </w:trPr>
        <w:tc>
          <w:tcPr>
            <w:tcW w:w="6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1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постройки</w:t>
            </w:r>
          </w:p>
        </w:tc>
        <w:tc>
          <w:tcPr>
            <w:tcW w:w="145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собственности</w:t>
            </w:r>
          </w:p>
        </w:tc>
        <w:tc>
          <w:tcPr>
            <w:tcW w:w="12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площадь (</w:t>
            </w:r>
            <w:proofErr w:type="spellStart"/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  <w:proofErr w:type="gramStart"/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проживающих</w:t>
            </w:r>
            <w:proofErr w:type="gramEnd"/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документа о признании жилищного фонда </w:t>
            </w:r>
            <w:proofErr w:type="gramStart"/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аварийным</w:t>
            </w:r>
            <w:proofErr w:type="gramEnd"/>
          </w:p>
        </w:tc>
      </w:tr>
      <w:tr w:rsidR="00BA7791" w:rsidRPr="00BA7791" w:rsidTr="00BA7791">
        <w:trPr>
          <w:trHeight w:val="124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791" w:rsidRPr="00BA7791" w:rsidRDefault="00BA7791" w:rsidP="00BA7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791" w:rsidRPr="00BA7791" w:rsidRDefault="00BA7791" w:rsidP="00BA7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791" w:rsidRPr="00BA7791" w:rsidRDefault="00BA7791" w:rsidP="00BA7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791" w:rsidRPr="00BA7791" w:rsidRDefault="00BA7791" w:rsidP="00BA7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791" w:rsidRPr="00BA7791" w:rsidRDefault="00BA7791" w:rsidP="00BA7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семей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человек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791" w:rsidRPr="00BA7791" w:rsidRDefault="00BA7791" w:rsidP="00BA7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791" w:rsidRPr="00BA7791" w:rsidTr="00BA7791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A7791" w:rsidRPr="00BA7791" w:rsidTr="00BA7791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2C57" w:rsidRDefault="00552C57" w:rsidP="00552C57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Казарки,</w:t>
            </w:r>
          </w:p>
          <w:p w:rsidR="00552C57" w:rsidRPr="00BA7791" w:rsidRDefault="00552C57" w:rsidP="00552C57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Береговая,  д.13, кв.2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552C57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              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A7791" w:rsidRPr="00BA7791" w:rsidRDefault="00552C57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A7791" w:rsidRPr="00BA7791" w:rsidRDefault="00552C57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A7791" w:rsidRPr="00BA7791" w:rsidRDefault="00552C57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</w:t>
            </w:r>
            <w:r w:rsidR="00552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межведомственной комиссии № 1 от 25.04.2014</w:t>
            </w: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BA7791" w:rsidRPr="00BA7791" w:rsidTr="00552C57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791" w:rsidRPr="00BA7791" w:rsidTr="00B433F8">
        <w:trPr>
          <w:jc w:val="center"/>
        </w:trPr>
        <w:tc>
          <w:tcPr>
            <w:tcW w:w="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433F8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B433F8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7791" w:rsidRPr="00BA7791" w:rsidRDefault="00B433F8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A7791" w:rsidRPr="00BA7791" w:rsidRDefault="00BA7791" w:rsidP="00BA779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A779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Приложение 2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    к муниципальной программе  «Переселение граждан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из ветхого и аварийного жилищного фонда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                                          </w:t>
      </w:r>
      <w:r w:rsidR="00B433F8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в Подымахинском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</w:t>
      </w:r>
      <w:r w:rsidR="00B433F8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ниципальном образовании на  2020-2024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годы», утвержденной Поста</w:t>
      </w:r>
      <w:r w:rsidR="00B433F8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новлением администрации  Подымахинском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BA7791" w:rsidRPr="00BA7791" w:rsidRDefault="00B433F8" w:rsidP="00BA7791">
      <w:pPr>
        <w:shd w:val="clear" w:color="auto" w:fill="FFFFFF"/>
        <w:spacing w:after="96" w:line="240" w:lineRule="auto"/>
        <w:ind w:left="4320" w:firstLine="720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от «9» января  2020 г.  № </w:t>
      </w:r>
      <w:r w:rsidR="00BA7791"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2-п</w:t>
      </w:r>
    </w:p>
    <w:p w:rsidR="00BA7791" w:rsidRPr="00BA7791" w:rsidRDefault="00BA7791" w:rsidP="00BA779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B433F8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433F8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РЕЕСТР</w:t>
      </w:r>
    </w:p>
    <w:p w:rsidR="00BA7791" w:rsidRPr="00B433F8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433F8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 ветхого и ава</w:t>
      </w:r>
      <w:r w:rsidR="00B433F8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рийного жилищного фонда Подымахинского</w:t>
      </w:r>
      <w:r w:rsidRPr="00B433F8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BA7791" w:rsidRPr="00B433F8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433F8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tbl>
      <w:tblPr>
        <w:tblW w:w="0" w:type="auto"/>
        <w:jc w:val="center"/>
        <w:tblInd w:w="-5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2004"/>
        <w:gridCol w:w="1229"/>
        <w:gridCol w:w="1620"/>
        <w:gridCol w:w="1064"/>
        <w:gridCol w:w="763"/>
        <w:gridCol w:w="982"/>
        <w:gridCol w:w="1953"/>
      </w:tblGrid>
      <w:tr w:rsidR="00BA7791" w:rsidRPr="00BA7791" w:rsidTr="00520883">
        <w:trPr>
          <w:trHeight w:val="784"/>
          <w:jc w:val="center"/>
        </w:trPr>
        <w:tc>
          <w:tcPr>
            <w:tcW w:w="4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3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1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постройки</w:t>
            </w:r>
          </w:p>
        </w:tc>
        <w:tc>
          <w:tcPr>
            <w:tcW w:w="158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собственности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площадь (</w:t>
            </w:r>
            <w:proofErr w:type="spellStart"/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1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</w:t>
            </w:r>
            <w:proofErr w:type="gramStart"/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проживающих</w:t>
            </w:r>
            <w:proofErr w:type="gramEnd"/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документа о признании жилищного фонда </w:t>
            </w:r>
            <w:proofErr w:type="gramStart"/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аварийным</w:t>
            </w:r>
            <w:proofErr w:type="gramEnd"/>
          </w:p>
        </w:tc>
      </w:tr>
      <w:tr w:rsidR="00BA7791" w:rsidRPr="00BA7791" w:rsidTr="00520883">
        <w:trPr>
          <w:trHeight w:val="124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791" w:rsidRPr="00BA7791" w:rsidRDefault="00BA7791" w:rsidP="00BA7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791" w:rsidRPr="00BA7791" w:rsidRDefault="00BA7791" w:rsidP="00BA7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791" w:rsidRPr="00BA7791" w:rsidRDefault="00BA7791" w:rsidP="00BA7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791" w:rsidRPr="00BA7791" w:rsidRDefault="00BA7791" w:rsidP="00BA7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791" w:rsidRPr="00BA7791" w:rsidRDefault="00BA7791" w:rsidP="00BA7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семей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человек</w:t>
            </w:r>
          </w:p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A7791" w:rsidRPr="00BA7791" w:rsidRDefault="00BA7791" w:rsidP="00BA7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791" w:rsidRPr="00BA7791" w:rsidTr="00520883">
        <w:trPr>
          <w:jc w:val="center"/>
        </w:trPr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A7791" w:rsidRPr="00BA7791" w:rsidTr="00520883">
        <w:trPr>
          <w:jc w:val="center"/>
        </w:trPr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33F8" w:rsidRDefault="00B433F8" w:rsidP="00B433F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Казарки,</w:t>
            </w:r>
          </w:p>
          <w:p w:rsidR="00B433F8" w:rsidRPr="00BA7791" w:rsidRDefault="00B433F8" w:rsidP="00B433F8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844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Сейсмопартии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 д.</w:t>
            </w:r>
            <w:r w:rsidR="00844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кв.2</w:t>
            </w:r>
          </w:p>
          <w:p w:rsidR="00B433F8" w:rsidRDefault="00B433F8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7791" w:rsidRPr="00BA7791" w:rsidRDefault="00B433F8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(2-ух</w:t>
            </w:r>
            <w:r w:rsidR="00BA7791"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квартирный)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844856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1964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844856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844856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844856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844856" w:rsidP="00BA7791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791" w:rsidRPr="00BA7791" w:rsidRDefault="00BA7791" w:rsidP="00BA7791">
            <w:pPr>
              <w:spacing w:after="96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Заключе</w:t>
            </w:r>
            <w:r w:rsidR="00844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межведомственной комиссии №4 от 20 августа 2015 г.</w:t>
            </w:r>
          </w:p>
        </w:tc>
      </w:tr>
    </w:tbl>
    <w:p w:rsidR="00BA7791" w:rsidRPr="00BA7791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DB3099" w:rsidRDefault="00DB3099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DB3099" w:rsidRDefault="00DB3099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DB3099" w:rsidRDefault="00DB3099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DB3099" w:rsidRDefault="00DB3099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DB3099" w:rsidRDefault="00DB3099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DB3099" w:rsidRDefault="00DB3099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DB3099" w:rsidRDefault="00DB3099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DB3099" w:rsidRDefault="00DB3099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DB3099" w:rsidRDefault="00DB3099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BA7791" w:rsidRPr="00BA7791" w:rsidRDefault="00BA7791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lastRenderedPageBreak/>
        <w:t>Приложение №2</w:t>
      </w:r>
    </w:p>
    <w:p w:rsidR="00BA7791" w:rsidRPr="00BA7791" w:rsidRDefault="00BA7791" w:rsidP="00BA7791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к Пост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ановлению администрации Подымахинского</w:t>
      </w:r>
      <w:r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BA7791" w:rsidRPr="00BA7791" w:rsidRDefault="00520883" w:rsidP="00BA7791">
      <w:pPr>
        <w:shd w:val="clear" w:color="auto" w:fill="FFFFFF"/>
        <w:spacing w:after="96" w:line="240" w:lineRule="auto"/>
        <w:ind w:left="4320" w:firstLine="720"/>
        <w:jc w:val="right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от «9» января  2020 г.  № </w:t>
      </w:r>
      <w:r w:rsidR="00BA7791" w:rsidRPr="00BA779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2-п</w:t>
      </w:r>
    </w:p>
    <w:p w:rsidR="00BA7791" w:rsidRPr="00520883" w:rsidRDefault="00BA7791" w:rsidP="00BA77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BA7791" w:rsidRPr="00520883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ПОРЯДОК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 переселения граждан из ветхого и авар</w:t>
      </w:r>
      <w:r w:rsidR="00520883" w:rsidRPr="00520883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ийного жилищного фонда в Подымахинского</w:t>
      </w:r>
      <w:r w:rsidRPr="00520883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 xml:space="preserve"> муниципальном образовании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1.Общие положения: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     </w:t>
      </w:r>
      <w:proofErr w:type="gram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Настоящий Порядок разработан в целях реализации муниципальной программы ««Переселение граждан из ветхого и аварийного жилищного фонда в </w:t>
      </w:r>
      <w:proofErr w:type="spell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Оекском</w:t>
      </w:r>
      <w:proofErr w:type="spellEnd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ниципальном образовании на  2020-2024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годы»,  утвержденной поста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новлением администрации Подымахинского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ниципального образования,  от 09.01.2020 года № 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2-п,  а также в целях соблюдения законодательства при организованном переселении граждан из ветхого и аварийного жилищного фонда, нах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одящегося на территории Подымахинского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образования.</w:t>
      </w:r>
      <w:proofErr w:type="gramEnd"/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     Настоящее Положение </w:t>
      </w:r>
      <w:proofErr w:type="gram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устанавливает  условия</w:t>
      </w:r>
      <w:proofErr w:type="gramEnd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и порядок переселения граждан из ветхого и авар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ийного жилищного фонда в Подымахинского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муниципальном образовании.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2.Условия переселения граждан из ветхого и аварийного жилищного фонда.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2.1. Жилище признается ветхим, если его техническое состояние перестает удовлетворять заданным эксплуатационным требованиям, то есть становится непригодным для проживания. Высокий физический и моральный износ сооружения не позволяет сделать его пригодным для жилья путем реконструкции (восстановления) и влечет применение исключительных градостроительных мер — сноса.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2.2. Жилые дома (жилые помещения), отнесенные к категории </w:t>
      </w:r>
      <w:proofErr w:type="gram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ветхих</w:t>
      </w:r>
      <w:proofErr w:type="gramEnd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и аварийных, вносятся в Реестр ветхого и аварийн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ого жилищного фонда по Подымахинского 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муниципальному образованию.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2.3. Переселение граждан из ветхого или аварийного жилого дома (жилого помещения) производится согласно жилищному законодательству, после признания его в установленном порядке непригодным для проживания.</w:t>
      </w:r>
    </w:p>
    <w:p w:rsidR="00BA7791" w:rsidRPr="00520883" w:rsidRDefault="00520883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2.4. Администрация Подымахинского</w:t>
      </w:r>
      <w:r w:rsidR="00BA7791"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определяет очередность и сроки сноса ветхого и аварийного жилищного фонда, непригодного для проживания, и организует работу по переселению граждан.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Переселение граждан из ветхого и аварийного жилищного фонда производится при наличии финансирования на эти цели за счет целевых ассигнований из местного бюджета, а также средств областного бюджета.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3. Порядок переселения граждан из ветхого или аварийного жилищного фонда.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3.1. При переселении из ветхого и аварийного жилищного фонда правом получения  жилого помещения обладают следующие категории </w:t>
      </w:r>
      <w:proofErr w:type="gram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граждан</w:t>
      </w:r>
      <w:proofErr w:type="gramEnd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нуждающиеся в жилом помещении: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lastRenderedPageBreak/>
        <w:t> - граждане, зарегистрированные по месту постоянного проживания в ветхом и аварийном жилищном фонде на момент признания его таковым;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- собственники жилых помещений вне зависимости от наличия регистрации проживания;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- другие граждане, пользующиеся таким правом в соответствии с действующим законодательством Российской Федерации.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 Предоставляемое гражданам жилое помещение, в связи с переселением из ветхого и аварийного жилищного фонда, в соответствии с жилищным законодательством должно  отвечать установленным санитарным и техническим требованиям, равнозначным по общей площади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,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ранее занимаемому жилому помещению и находится в границах поселения.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 В случаях, предусмотренных федеральным законом, гражданам, которые состоят на учете в качестве нуждающихся в жилых помещениях, жилые помещения предоставляются по нормам предоставления.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      Норма предоставления жилой площади по договору социального найма в соответствии с Жилищным кодексом РФ устанавливается 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решением Думы депутатов Подымахинского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 муниципального образован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ия и составляет не менее 18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кв.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м. на человека.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3.3. </w:t>
      </w:r>
      <w:proofErr w:type="gram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За временно отсутствующими гражданами - нанимателями жилых помещений, собственниками жилых помещений, членами семей нанимателей или собственников жилых помещений, бывшими членами семей собственников или нанимателей жилых помещений, сохранившими право пользования жилыми помещениями при переселении из ветхого и аварийного жилищного фонда, сохраняется право получения жилых помещений, отвечающих требованиям жилищного законодательства.</w:t>
      </w:r>
      <w:proofErr w:type="gramEnd"/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3.4. </w:t>
      </w:r>
      <w:proofErr w:type="gram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Детям, оставшимся без попечения родителей и находящимся в образовательных, медицинских организациях, организациях, оказывающих социальные услуги, или в некоммерческих организациях для указанной категории детей, а также переданным на воспитание в приемные семьи, при сносе ветхого и аварийного жилья предоставляется жилое помещение, соответствующее требованиям ЖК РФ при условии, что за ним сохранилось право собственности или право пользования жилыми помещениями в ветхом и</w:t>
      </w:r>
      <w:proofErr w:type="gramEnd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аварийном жилищном </w:t>
      </w:r>
      <w:proofErr w:type="gram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фонде</w:t>
      </w:r>
      <w:proofErr w:type="gramEnd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Граждане, имеющие одно жилье в муниципальном жилищном фонде, непригодном для проживания, и проживающие в нем на условиях социального найма, имеют право при переселении на внеочередное получение бесплатного благоустроенного жилья в пределах установленной 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решением Думы депутатов  Подымахинского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нормы предоставления жилых помещений.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      С нанимателями жилых помещений в ветхом или аварийном жилищном фонде, непригодном для проживания, переселяемых в другое жилое муниципальное помещение, заключается договор социального найма.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3.7. Собственникам жилых помещений в ветхом или аварийном жилищном фонде другое жилье предоставляется в собственность путем подписания договора мены (жилого помещения) и акта приема-передачи, с последующей регистрацией права собственности на предоставленную квартиру.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lastRenderedPageBreak/>
        <w:t>3.8. Рассмотрение документов по переселению граждан осущес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твляется администрацией Подымахинского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комиссионно</w:t>
      </w:r>
      <w:proofErr w:type="spellEnd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, путем сбора документов, проверки наличия всех необходимых документов для регистрации, наличия согласия нанимателя, собственника и всех совершеннолетних членов семьи. Необходимая информация о зарегистрированных правах собственности на другое жилье запрашивается в органах БТИ, </w:t>
      </w:r>
      <w:proofErr w:type="spell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Росреестре</w:t>
      </w:r>
      <w:proofErr w:type="spellEnd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 3.9. Перед предоставлением жилых помещений граждане должны представить необходимые </w:t>
      </w:r>
      <w:proofErr w:type="gram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документы</w:t>
      </w:r>
      <w:proofErr w:type="gramEnd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перечисленные в пункте 3.10, относящиеся к решению вопроса предоставления жилого помещения взамен признанного непригодным для постоянного проживания, а также письменное обязательство всех совершеннолетних членов семьи об освобождении ими ранее занимаемого помещения.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3.10. Граждане, получившие уведомление о переселении из занимаемых ими ветхих и аварийных жилых помещений, представляют следующий перечень документов: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а) заявление на переселение из ветхого и аварийного жилья;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б) копии документов, удостоверяющих личность нанимателя, собственника ветхого и аварийного жилого помещения, членов их семей и бывших членов их семей, за которыми сохранилось право пользования и владения жилым помещением, свидетельство о рождении детей в возрасте до 14 лет;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в) выписка из карточки поквартирного учета или из домовой книги с указанием фамилий членов семей нанимателей, собственников жилья и бывших членов их семей, с указанием степени родства и даты регистрации по месту проживания (или справку формы № 8);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г) документ, подтверждающий право собственности на жилое помещение (дополнительно копия);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д) договор социального найма - для нанимателей жилых помещений;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е) документы, подтверждающие родственные отношения (свидетельство о заключении брака, судебное решение и признании членом семьи и т. п.) (дополнительно копия);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ж) справку из учреждения государственной регистрации прав на недвижимое имущество и сделок с ним на территории муниципального района, из БТИ о наличии приватизированного жилья, перечисленного в выписке из карточки поквартирного учета или домовой книги (дополнительно копия);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з) справку об отсутствии задолженности по оплате за жилье и коммунальные услуги.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   </w:t>
      </w:r>
      <w:proofErr w:type="gram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Комиссия по рассмотрению документов о переселении граждан из ветхого и аварийного жилищного фонда (далее — Комиссия) создается поста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новлением администрации Подымахинского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в соответствии с нормативно-правовым требованиями и работает на основании Положения о комиссии по переселению граждан из ветхого и аварийного жилищн</w:t>
      </w:r>
      <w:r w:rsid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ого фонда на территории Подымахинского</w:t>
      </w: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и настоящего Положения.</w:t>
      </w:r>
      <w:proofErr w:type="gramEnd"/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   Комиссия в 2-х недельный срок рассматривает представленные документы, оформляет заключение о переселении граждан, формирует списки в зависимости от сроков сноса аварийных и ветхих домов и направляет заключение вместе с документами в жилищно-бытовую комиссию администрации для подготовки проекта постановления о предоставлении квартир переселяемым гражданам.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         После признания жилого дома </w:t>
      </w:r>
      <w:proofErr w:type="gramStart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аварийным</w:t>
      </w:r>
      <w:proofErr w:type="gramEnd"/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и принятия Постановления администрации о сносе или освобождении ветхого (аварийного) строения не допускается: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lastRenderedPageBreak/>
        <w:t> - регистрация граждан по месту жительства в это строение;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- изменения порядка пользования жилым помещением;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- обмен жилых помещений;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- отчуждение жилых помещений, принадлежащих гражданам на праве собственности;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- переоборудование помещений и возведение пристроек;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- приватизация жилых помещений.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  Последовательность переселения граждан из ветхого и аварийного жилья устанавливает администрация в соответствии со списками граждан, сформированными Комиссией, с учетом письменных пожеланий переселяемых граждан.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    Очередность сноса ветхих и аварийных жилых строений зависит от очередности застройки жилых домов, наличия свободных квартир для заселения и требований действующего законодательства Российской Федерации.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BA7791" w:rsidRPr="00520883" w:rsidRDefault="00BA7791" w:rsidP="00BA7791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   При необоснованном отказе граждан от вселения в предоставляемое жилое помещение и освобождения занимаемых ими помещений они подлежат переселению в судебном порядке.   </w:t>
      </w:r>
    </w:p>
    <w:p w:rsidR="00BA7791" w:rsidRPr="00520883" w:rsidRDefault="00BA7791" w:rsidP="00BA77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52088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9072DD" w:rsidRPr="00520883" w:rsidRDefault="009072DD">
      <w:pPr>
        <w:rPr>
          <w:rFonts w:ascii="Times New Roman" w:hAnsi="Times New Roman" w:cs="Times New Roman"/>
          <w:sz w:val="24"/>
          <w:szCs w:val="24"/>
        </w:rPr>
      </w:pPr>
    </w:p>
    <w:sectPr w:rsidR="009072DD" w:rsidRPr="00520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F52"/>
    <w:rsid w:val="00096BB5"/>
    <w:rsid w:val="0023517D"/>
    <w:rsid w:val="002656F3"/>
    <w:rsid w:val="0030055F"/>
    <w:rsid w:val="003F13A8"/>
    <w:rsid w:val="004F6F52"/>
    <w:rsid w:val="00520883"/>
    <w:rsid w:val="00552C57"/>
    <w:rsid w:val="00763822"/>
    <w:rsid w:val="00767243"/>
    <w:rsid w:val="007C525A"/>
    <w:rsid w:val="00844856"/>
    <w:rsid w:val="008B7421"/>
    <w:rsid w:val="009072DD"/>
    <w:rsid w:val="00907C54"/>
    <w:rsid w:val="00A36705"/>
    <w:rsid w:val="00A46F92"/>
    <w:rsid w:val="00B433F8"/>
    <w:rsid w:val="00BA7791"/>
    <w:rsid w:val="00BD4E34"/>
    <w:rsid w:val="00C67D8D"/>
    <w:rsid w:val="00D2773C"/>
    <w:rsid w:val="00DB3099"/>
    <w:rsid w:val="00DF2A8B"/>
    <w:rsid w:val="00E2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F2A8B"/>
    <w:pPr>
      <w:keepNext/>
      <w:keepLines/>
      <w:spacing w:before="480" w:after="0"/>
      <w:jc w:val="both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A8B"/>
    <w:rPr>
      <w:rFonts w:ascii="Cambria" w:eastAsia="Calibri" w:hAnsi="Cambria" w:cs="Times New Roman"/>
      <w:b/>
      <w:bCs/>
      <w:color w:val="365F91"/>
      <w:sz w:val="28"/>
      <w:szCs w:val="28"/>
      <w:lang w:val="x-none" w:eastAsia="x-none"/>
    </w:rPr>
  </w:style>
  <w:style w:type="paragraph" w:customStyle="1" w:styleId="ConsPlusNormal">
    <w:name w:val="ConsPlusNormal"/>
    <w:rsid w:val="0030055F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6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7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F2A8B"/>
    <w:pPr>
      <w:keepNext/>
      <w:keepLines/>
      <w:spacing w:before="480" w:after="0"/>
      <w:jc w:val="both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A8B"/>
    <w:rPr>
      <w:rFonts w:ascii="Cambria" w:eastAsia="Calibri" w:hAnsi="Cambria" w:cs="Times New Roman"/>
      <w:b/>
      <w:bCs/>
      <w:color w:val="365F91"/>
      <w:sz w:val="28"/>
      <w:szCs w:val="28"/>
      <w:lang w:val="x-none" w:eastAsia="x-none"/>
    </w:rPr>
  </w:style>
  <w:style w:type="paragraph" w:customStyle="1" w:styleId="ConsPlusNormal">
    <w:name w:val="ConsPlusNormal"/>
    <w:rsid w:val="0030055F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6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7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3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13</Pages>
  <Words>3904</Words>
  <Characters>22259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2020-01-21T08:41:00Z</cp:lastPrinted>
  <dcterms:created xsi:type="dcterms:W3CDTF">2020-01-20T01:46:00Z</dcterms:created>
  <dcterms:modified xsi:type="dcterms:W3CDTF">2020-01-28T01:50:00Z</dcterms:modified>
</cp:coreProperties>
</file>