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6E0" w:rsidRDefault="008B26E0" w:rsidP="001011AB">
      <w:pPr>
        <w:jc w:val="center"/>
        <w:rPr>
          <w:rFonts w:ascii="Times New Roman" w:hAnsi="Times New Roman" w:cs="Times New Roman"/>
          <w:color w:val="1F3864" w:themeColor="accent5" w:themeShade="80"/>
          <w:sz w:val="60"/>
          <w:szCs w:val="60"/>
        </w:rPr>
      </w:pPr>
      <w:r>
        <w:rPr>
          <w:rFonts w:ascii="Times New Roman" w:hAnsi="Times New Roman" w:cs="Times New Roman"/>
          <w:b/>
          <w:noProof/>
          <w:color w:val="1F3864" w:themeColor="accent5" w:themeShade="80"/>
          <w:sz w:val="60"/>
          <w:szCs w:val="60"/>
          <w:lang w:eastAsia="ru-RU"/>
        </w:rPr>
        <w:drawing>
          <wp:anchor distT="0" distB="0" distL="114300" distR="114300" simplePos="0" relativeHeight="251659264" behindDoc="0" locked="0" layoutInCell="1" allowOverlap="1" wp14:anchorId="28B5FE20" wp14:editId="68E2D32F">
            <wp:simplePos x="0" y="0"/>
            <wp:positionH relativeFrom="margin">
              <wp:align>left</wp:align>
            </wp:positionH>
            <wp:positionV relativeFrom="paragraph">
              <wp:posOffset>16510</wp:posOffset>
            </wp:positionV>
            <wp:extent cx="2247900" cy="915670"/>
            <wp:effectExtent l="0" t="0" r="0" b="0"/>
            <wp:wrapSquare wrapText="bothSides"/>
            <wp:docPr id="2" name="Рисунок 2" descr="C:\Users\kondrateva_iv\СМИ\Макеты фирменного стиля Росреестра\Макеты 2\Logo\01-01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ndrateva_iv\СМИ\Макеты фирменного стиля Росреестра\Макеты 2\Logo\01-01 логотип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91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C45E5" w:rsidRDefault="00DC45E5" w:rsidP="00506219">
      <w:pPr>
        <w:rPr>
          <w:rFonts w:ascii="Times New Roman" w:hAnsi="Times New Roman" w:cs="Times New Roman"/>
          <w:color w:val="2E74B5" w:themeColor="accent1" w:themeShade="BF"/>
          <w:sz w:val="60"/>
          <w:szCs w:val="60"/>
        </w:rPr>
      </w:pPr>
    </w:p>
    <w:p w:rsidR="00EC0701" w:rsidRPr="00DC5F29" w:rsidRDefault="00022EBF" w:rsidP="00EC0701">
      <w:pPr>
        <w:spacing w:after="0"/>
        <w:jc w:val="center"/>
        <w:rPr>
          <w:rFonts w:ascii="Segoe UI Semilight" w:hAnsi="Segoe UI Semilight" w:cs="Segoe UI Semilight"/>
          <w:color w:val="002060"/>
          <w:sz w:val="28"/>
          <w:szCs w:val="28"/>
        </w:rPr>
      </w:pPr>
      <w:r w:rsidRPr="00DC5F29">
        <w:rPr>
          <w:rFonts w:ascii="Segoe UI Semilight" w:hAnsi="Segoe UI Semilight" w:cs="Segoe UI Semilight"/>
          <w:color w:val="002060"/>
          <w:sz w:val="28"/>
          <w:szCs w:val="28"/>
        </w:rPr>
        <w:t xml:space="preserve">Управление </w:t>
      </w:r>
      <w:proofErr w:type="spellStart"/>
      <w:r w:rsidRPr="00DC5F29">
        <w:rPr>
          <w:rFonts w:ascii="Segoe UI Semilight" w:hAnsi="Segoe UI Semilight" w:cs="Segoe UI Semilight"/>
          <w:color w:val="002060"/>
          <w:sz w:val="28"/>
          <w:szCs w:val="28"/>
        </w:rPr>
        <w:t>Росреестра</w:t>
      </w:r>
      <w:proofErr w:type="spellEnd"/>
      <w:r w:rsidRPr="00DC5F29">
        <w:rPr>
          <w:rFonts w:ascii="Segoe UI Semilight" w:hAnsi="Segoe UI Semilight" w:cs="Segoe UI Semilight"/>
          <w:color w:val="002060"/>
          <w:sz w:val="28"/>
          <w:szCs w:val="28"/>
        </w:rPr>
        <w:t xml:space="preserve"> по Иркутской области проводит консультирование заявителей </w:t>
      </w:r>
    </w:p>
    <w:p w:rsidR="00022EBF" w:rsidRPr="00DC5F29" w:rsidRDefault="00022EBF" w:rsidP="00EC0701">
      <w:pPr>
        <w:spacing w:after="0"/>
        <w:jc w:val="center"/>
        <w:rPr>
          <w:rFonts w:ascii="Segoe UI Semilight" w:hAnsi="Segoe UI Semilight" w:cs="Segoe UI Semilight"/>
          <w:color w:val="002060"/>
          <w:sz w:val="28"/>
          <w:szCs w:val="28"/>
        </w:rPr>
      </w:pPr>
      <w:r w:rsidRPr="00DC5F29">
        <w:rPr>
          <w:rFonts w:ascii="Segoe UI Semilight" w:hAnsi="Segoe UI Semilight" w:cs="Segoe UI Semilight"/>
          <w:color w:val="002060"/>
          <w:sz w:val="28"/>
          <w:szCs w:val="28"/>
        </w:rPr>
        <w:t xml:space="preserve">по </w:t>
      </w:r>
      <w:r w:rsidRPr="00DC5F29">
        <w:rPr>
          <w:rFonts w:ascii="Segoe UI Semilight" w:hAnsi="Segoe UI Semilight" w:cs="Segoe UI Semilight"/>
          <w:b/>
          <w:color w:val="002060"/>
          <w:sz w:val="28"/>
          <w:szCs w:val="28"/>
        </w:rPr>
        <w:t>телефонам горяч</w:t>
      </w:r>
      <w:r w:rsidR="00463797" w:rsidRPr="00DC5F29">
        <w:rPr>
          <w:rFonts w:ascii="Segoe UI Semilight" w:hAnsi="Segoe UI Semilight" w:cs="Segoe UI Semilight"/>
          <w:b/>
          <w:color w:val="002060"/>
          <w:sz w:val="28"/>
          <w:szCs w:val="28"/>
        </w:rPr>
        <w:t>их</w:t>
      </w:r>
      <w:r w:rsidRPr="00DC5F29">
        <w:rPr>
          <w:rFonts w:ascii="Segoe UI Semilight" w:hAnsi="Segoe UI Semilight" w:cs="Segoe UI Semilight"/>
          <w:b/>
          <w:color w:val="002060"/>
          <w:sz w:val="28"/>
          <w:szCs w:val="28"/>
        </w:rPr>
        <w:t xml:space="preserve"> лини</w:t>
      </w:r>
      <w:r w:rsidR="00463797" w:rsidRPr="00DC5F29">
        <w:rPr>
          <w:rFonts w:ascii="Segoe UI Semilight" w:hAnsi="Segoe UI Semilight" w:cs="Segoe UI Semilight"/>
          <w:b/>
          <w:color w:val="002060"/>
          <w:sz w:val="28"/>
          <w:szCs w:val="28"/>
        </w:rPr>
        <w:t>й</w:t>
      </w:r>
      <w:r w:rsidRPr="00DC5F29">
        <w:rPr>
          <w:rFonts w:ascii="Segoe UI Semilight" w:hAnsi="Segoe UI Semilight" w:cs="Segoe UI Semilight"/>
          <w:color w:val="002060"/>
          <w:sz w:val="28"/>
          <w:szCs w:val="28"/>
        </w:rPr>
        <w:t>:</w:t>
      </w:r>
    </w:p>
    <w:p w:rsidR="004027A5" w:rsidRPr="00DC5F29" w:rsidRDefault="004027A5" w:rsidP="004027A5">
      <w:pPr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</w:pPr>
    </w:p>
    <w:p w:rsidR="00022EBF" w:rsidRPr="00DC5F29" w:rsidRDefault="00022EBF" w:rsidP="00541DCE">
      <w:pPr>
        <w:jc w:val="both"/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</w:pPr>
      <w:r w:rsidRPr="00DC5F29">
        <w:rPr>
          <w:rFonts w:ascii="Segoe UI Semilight" w:hAnsi="Segoe UI Semilight" w:cs="Segoe UI Semilight"/>
          <w:b/>
          <w:color w:val="002060"/>
          <w:sz w:val="28"/>
          <w:szCs w:val="28"/>
        </w:rPr>
        <w:t>89294310978</w:t>
      </w:r>
      <w:r w:rsidRPr="00DC5F29"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  <w:t xml:space="preserve"> (кадастровый учёт)</w:t>
      </w:r>
    </w:p>
    <w:p w:rsidR="00022EBF" w:rsidRPr="00DC5F29" w:rsidRDefault="00022EBF" w:rsidP="00541DCE">
      <w:pPr>
        <w:jc w:val="both"/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</w:pPr>
      <w:r w:rsidRPr="00DC5F29">
        <w:rPr>
          <w:rFonts w:ascii="Segoe UI Semilight" w:hAnsi="Segoe UI Semilight" w:cs="Segoe UI Semilight"/>
          <w:b/>
          <w:color w:val="002060"/>
          <w:sz w:val="28"/>
          <w:szCs w:val="28"/>
        </w:rPr>
        <w:t>89294310905</w:t>
      </w:r>
      <w:r w:rsidRPr="00DC5F29"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  <w:t xml:space="preserve"> (регистрация прав)</w:t>
      </w:r>
      <w:bookmarkStart w:id="0" w:name="_GoBack"/>
      <w:bookmarkEnd w:id="0"/>
    </w:p>
    <w:p w:rsidR="004027A5" w:rsidRPr="00DC5F29" w:rsidRDefault="004027A5" w:rsidP="00541DCE">
      <w:pPr>
        <w:jc w:val="both"/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</w:pPr>
      <w:r w:rsidRPr="00DC5F29">
        <w:rPr>
          <w:rFonts w:ascii="Segoe UI Semilight" w:hAnsi="Segoe UI Semilight" w:cs="Segoe UI Semilight"/>
          <w:b/>
          <w:color w:val="002060"/>
          <w:sz w:val="28"/>
          <w:szCs w:val="28"/>
        </w:rPr>
        <w:t>89245490316</w:t>
      </w:r>
      <w:r w:rsidRPr="00DC5F29"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  <w:t xml:space="preserve"> (снятие / наложение запретов)</w:t>
      </w:r>
    </w:p>
    <w:p w:rsidR="00022EBF" w:rsidRPr="00DC5F29" w:rsidRDefault="00022EBF" w:rsidP="00541DCE">
      <w:pPr>
        <w:jc w:val="both"/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</w:pPr>
      <w:r w:rsidRPr="00DC5F29">
        <w:rPr>
          <w:rFonts w:ascii="Segoe UI Semilight" w:hAnsi="Segoe UI Semilight" w:cs="Segoe UI Semilight"/>
          <w:b/>
          <w:color w:val="002060"/>
          <w:sz w:val="28"/>
          <w:szCs w:val="28"/>
        </w:rPr>
        <w:t>89246172753</w:t>
      </w:r>
      <w:r w:rsidRPr="00DC5F29"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  <w:t xml:space="preserve"> (исправление технических ошибок)</w:t>
      </w:r>
    </w:p>
    <w:p w:rsidR="004027A5" w:rsidRPr="00DC5F29" w:rsidRDefault="004027A5" w:rsidP="00541DCE">
      <w:pPr>
        <w:jc w:val="both"/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</w:pPr>
      <w:r w:rsidRPr="00DC5F29">
        <w:rPr>
          <w:rFonts w:ascii="Segoe UI Semilight" w:hAnsi="Segoe UI Semilight" w:cs="Segoe UI Semilight"/>
          <w:b/>
          <w:color w:val="002060"/>
          <w:sz w:val="28"/>
          <w:szCs w:val="28"/>
        </w:rPr>
        <w:t>89246310890</w:t>
      </w:r>
      <w:r w:rsidRPr="00DC5F29"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  <w:t xml:space="preserve"> (информация о готовности документов)</w:t>
      </w:r>
    </w:p>
    <w:p w:rsidR="004027A5" w:rsidRPr="00DC5F29" w:rsidRDefault="004027A5" w:rsidP="00541DCE">
      <w:pPr>
        <w:jc w:val="both"/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</w:pPr>
      <w:r w:rsidRPr="00DC5F29">
        <w:rPr>
          <w:rFonts w:ascii="Segoe UI Semilight" w:hAnsi="Segoe UI Semilight" w:cs="Segoe UI Semilight"/>
          <w:b/>
          <w:color w:val="002060"/>
          <w:sz w:val="28"/>
          <w:szCs w:val="28"/>
        </w:rPr>
        <w:t>89294311039</w:t>
      </w:r>
      <w:r w:rsidRPr="00DC5F29"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  <w:t xml:space="preserve"> (возврат государственной пошлины)</w:t>
      </w:r>
    </w:p>
    <w:p w:rsidR="00541DCE" w:rsidRPr="00DC5F29" w:rsidRDefault="00541DCE" w:rsidP="00541DCE">
      <w:pPr>
        <w:jc w:val="both"/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</w:pPr>
      <w:r w:rsidRPr="00DC5F29">
        <w:rPr>
          <w:rFonts w:ascii="Segoe UI Semilight" w:hAnsi="Segoe UI Semilight" w:cs="Segoe UI Semilight"/>
          <w:b/>
          <w:color w:val="002060"/>
          <w:sz w:val="28"/>
          <w:szCs w:val="28"/>
        </w:rPr>
        <w:t>89294310962</w:t>
      </w:r>
      <w:r w:rsidRPr="00DC5F29"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  <w:t xml:space="preserve"> (земельный надзор)</w:t>
      </w:r>
    </w:p>
    <w:p w:rsidR="00541DCE" w:rsidRPr="00DC5F29" w:rsidRDefault="00541DCE" w:rsidP="00541DCE">
      <w:pPr>
        <w:jc w:val="both"/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</w:pPr>
      <w:r w:rsidRPr="00DC5F29">
        <w:rPr>
          <w:rFonts w:ascii="Segoe UI Semilight" w:hAnsi="Segoe UI Semilight" w:cs="Segoe UI Semilight"/>
          <w:b/>
          <w:color w:val="002060"/>
          <w:sz w:val="28"/>
          <w:szCs w:val="28"/>
        </w:rPr>
        <w:t>89294310925</w:t>
      </w:r>
      <w:r w:rsidRPr="00DC5F29"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  <w:t xml:space="preserve"> (кадастровая оценка недвижимости)</w:t>
      </w:r>
    </w:p>
    <w:p w:rsidR="00541DCE" w:rsidRPr="00DC5F29" w:rsidRDefault="00541DCE" w:rsidP="00541DCE">
      <w:pPr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</w:pPr>
      <w:r w:rsidRPr="00DC5F29">
        <w:rPr>
          <w:rFonts w:ascii="Segoe UI Semilight" w:hAnsi="Segoe UI Semilight" w:cs="Segoe UI Semilight"/>
          <w:b/>
          <w:color w:val="002060"/>
          <w:sz w:val="28"/>
          <w:szCs w:val="28"/>
        </w:rPr>
        <w:t>89294311066</w:t>
      </w:r>
      <w:r w:rsidRPr="00DC5F29"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  <w:t xml:space="preserve"> (землеустройство и мониторинг земель, геодезия и картография)</w:t>
      </w:r>
    </w:p>
    <w:p w:rsidR="004027A5" w:rsidRPr="00DC5F29" w:rsidRDefault="004027A5" w:rsidP="00541DCE">
      <w:pPr>
        <w:jc w:val="both"/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</w:pPr>
      <w:r w:rsidRPr="00DC5F29">
        <w:rPr>
          <w:rFonts w:ascii="Segoe UI Semilight" w:hAnsi="Segoe UI Semilight" w:cs="Segoe UI Semilight"/>
          <w:b/>
          <w:color w:val="002060"/>
          <w:sz w:val="28"/>
          <w:szCs w:val="28"/>
        </w:rPr>
        <w:t>89247156423</w:t>
      </w:r>
      <w:r w:rsidRPr="00DC5F29"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  <w:t xml:space="preserve"> (электронные сервисы </w:t>
      </w:r>
      <w:proofErr w:type="spellStart"/>
      <w:r w:rsidRPr="00DC5F29"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  <w:t>Росреестра</w:t>
      </w:r>
      <w:proofErr w:type="spellEnd"/>
      <w:r w:rsidRPr="00DC5F29"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  <w:t>)</w:t>
      </w:r>
    </w:p>
    <w:p w:rsidR="00022EBF" w:rsidRPr="00DC5F29" w:rsidRDefault="00022EBF" w:rsidP="004027A5">
      <w:pPr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</w:pPr>
    </w:p>
    <w:p w:rsidR="00BD6FB3" w:rsidRPr="00DC5F29" w:rsidRDefault="00BD6FB3" w:rsidP="00BD6FB3">
      <w:pPr>
        <w:ind w:left="142"/>
        <w:jc w:val="center"/>
        <w:rPr>
          <w:rFonts w:ascii="Segoe UI Semilight" w:hAnsi="Segoe UI Semilight" w:cs="Segoe UI Semilight"/>
          <w:color w:val="002060"/>
          <w:sz w:val="28"/>
          <w:szCs w:val="28"/>
        </w:rPr>
      </w:pPr>
      <w:r w:rsidRPr="00DC5F29">
        <w:rPr>
          <w:rFonts w:ascii="Segoe UI Semilight" w:hAnsi="Segoe UI Semilight" w:cs="Segoe UI Semilight"/>
          <w:color w:val="002060"/>
          <w:sz w:val="28"/>
          <w:szCs w:val="28"/>
        </w:rPr>
        <w:t>Консультирование проводится в рабочее время:</w:t>
      </w:r>
    </w:p>
    <w:p w:rsidR="00022EBF" w:rsidRPr="00DC5F29" w:rsidRDefault="00BD6FB3" w:rsidP="00BD6FB3">
      <w:pPr>
        <w:ind w:left="142"/>
        <w:jc w:val="center"/>
        <w:rPr>
          <w:rFonts w:ascii="Segoe UI Semilight" w:hAnsi="Segoe UI Semilight" w:cs="Segoe UI Semilight"/>
          <w:color w:val="002060"/>
          <w:sz w:val="28"/>
          <w:szCs w:val="28"/>
        </w:rPr>
      </w:pPr>
      <w:r w:rsidRPr="00DC5F29">
        <w:rPr>
          <w:rFonts w:ascii="Segoe UI Semilight" w:hAnsi="Segoe UI Semilight" w:cs="Segoe UI Semilight"/>
          <w:color w:val="002060"/>
          <w:sz w:val="28"/>
          <w:szCs w:val="28"/>
        </w:rPr>
        <w:t xml:space="preserve">ПН – ЧТ с </w:t>
      </w:r>
      <w:r w:rsidRPr="00DC5F29">
        <w:rPr>
          <w:rFonts w:ascii="Segoe UI Semilight" w:hAnsi="Segoe UI Semilight" w:cs="Segoe UI Semilight"/>
          <w:b/>
          <w:color w:val="002060"/>
          <w:sz w:val="28"/>
          <w:szCs w:val="28"/>
        </w:rPr>
        <w:t>08:00</w:t>
      </w:r>
      <w:r w:rsidRPr="00DC5F29">
        <w:rPr>
          <w:rFonts w:ascii="Segoe UI Semilight" w:hAnsi="Segoe UI Semilight" w:cs="Segoe UI Semilight"/>
          <w:color w:val="002060"/>
          <w:sz w:val="28"/>
          <w:szCs w:val="28"/>
        </w:rPr>
        <w:t xml:space="preserve"> до </w:t>
      </w:r>
      <w:r w:rsidRPr="00DC5F29">
        <w:rPr>
          <w:rFonts w:ascii="Segoe UI Semilight" w:hAnsi="Segoe UI Semilight" w:cs="Segoe UI Semilight"/>
          <w:b/>
          <w:color w:val="002060"/>
          <w:sz w:val="28"/>
          <w:szCs w:val="28"/>
        </w:rPr>
        <w:t>17:00</w:t>
      </w:r>
    </w:p>
    <w:p w:rsidR="00022EBF" w:rsidRPr="00DC5F29" w:rsidRDefault="00BD6FB3" w:rsidP="00BD6FB3">
      <w:pPr>
        <w:ind w:left="142"/>
        <w:jc w:val="center"/>
        <w:rPr>
          <w:rFonts w:ascii="Segoe UI Semilight" w:hAnsi="Segoe UI Semilight" w:cs="Segoe UI Semilight"/>
          <w:color w:val="002060"/>
          <w:sz w:val="28"/>
          <w:szCs w:val="28"/>
        </w:rPr>
      </w:pPr>
      <w:r w:rsidRPr="00DC5F29">
        <w:rPr>
          <w:rFonts w:ascii="Segoe UI Semilight" w:hAnsi="Segoe UI Semilight" w:cs="Segoe UI Semilight"/>
          <w:color w:val="002060"/>
          <w:sz w:val="28"/>
          <w:szCs w:val="28"/>
        </w:rPr>
        <w:t xml:space="preserve">ПТ – с </w:t>
      </w:r>
      <w:r w:rsidRPr="00DC5F29">
        <w:rPr>
          <w:rFonts w:ascii="Segoe UI Semilight" w:hAnsi="Segoe UI Semilight" w:cs="Segoe UI Semilight"/>
          <w:b/>
          <w:color w:val="002060"/>
          <w:sz w:val="28"/>
          <w:szCs w:val="28"/>
        </w:rPr>
        <w:t>08:00</w:t>
      </w:r>
      <w:r w:rsidRPr="00DC5F29">
        <w:rPr>
          <w:rFonts w:ascii="Segoe UI Semilight" w:hAnsi="Segoe UI Semilight" w:cs="Segoe UI Semilight"/>
          <w:color w:val="002060"/>
          <w:sz w:val="28"/>
          <w:szCs w:val="28"/>
        </w:rPr>
        <w:t xml:space="preserve"> до </w:t>
      </w:r>
      <w:r w:rsidRPr="00DC5F29">
        <w:rPr>
          <w:rFonts w:ascii="Segoe UI Semilight" w:hAnsi="Segoe UI Semilight" w:cs="Segoe UI Semilight"/>
          <w:b/>
          <w:color w:val="002060"/>
          <w:sz w:val="28"/>
          <w:szCs w:val="28"/>
        </w:rPr>
        <w:t>16:00</w:t>
      </w:r>
    </w:p>
    <w:p w:rsidR="004027A5" w:rsidRPr="00DC5F29" w:rsidRDefault="00BD6FB3" w:rsidP="004027A5">
      <w:pPr>
        <w:ind w:left="142"/>
        <w:jc w:val="center"/>
        <w:rPr>
          <w:rFonts w:ascii="Segoe UI Semilight" w:hAnsi="Segoe UI Semilight" w:cs="Segoe UI Semilight"/>
          <w:color w:val="2E74B5" w:themeColor="accent1" w:themeShade="BF"/>
          <w:sz w:val="28"/>
          <w:szCs w:val="28"/>
        </w:rPr>
      </w:pPr>
      <w:r w:rsidRPr="00DC5F29">
        <w:rPr>
          <w:rFonts w:ascii="Segoe UI Semilight" w:hAnsi="Segoe UI Semilight" w:cs="Segoe UI Semilight"/>
          <w:color w:val="002060"/>
          <w:sz w:val="28"/>
          <w:szCs w:val="28"/>
        </w:rPr>
        <w:t xml:space="preserve">(обед с </w:t>
      </w:r>
      <w:r w:rsidRPr="00DC5F29">
        <w:rPr>
          <w:rFonts w:ascii="Segoe UI Semilight" w:hAnsi="Segoe UI Semilight" w:cs="Segoe UI Semilight"/>
          <w:b/>
          <w:color w:val="002060"/>
          <w:sz w:val="28"/>
          <w:szCs w:val="28"/>
        </w:rPr>
        <w:t>12:00</w:t>
      </w:r>
      <w:r w:rsidRPr="00DC5F29">
        <w:rPr>
          <w:rFonts w:ascii="Segoe UI Semilight" w:hAnsi="Segoe UI Semilight" w:cs="Segoe UI Semilight"/>
          <w:color w:val="002060"/>
          <w:sz w:val="28"/>
          <w:szCs w:val="28"/>
        </w:rPr>
        <w:t xml:space="preserve"> до </w:t>
      </w:r>
      <w:r w:rsidRPr="00DC5F29">
        <w:rPr>
          <w:rFonts w:ascii="Segoe UI Semilight" w:hAnsi="Segoe UI Semilight" w:cs="Segoe UI Semilight"/>
          <w:b/>
          <w:color w:val="002060"/>
          <w:sz w:val="28"/>
          <w:szCs w:val="28"/>
        </w:rPr>
        <w:t>12:48</w:t>
      </w:r>
      <w:r w:rsidRPr="00DC5F29">
        <w:rPr>
          <w:rFonts w:ascii="Segoe UI Semilight" w:hAnsi="Segoe UI Semilight" w:cs="Segoe UI Semilight"/>
          <w:color w:val="002060"/>
          <w:sz w:val="28"/>
          <w:szCs w:val="28"/>
        </w:rPr>
        <w:t>)</w:t>
      </w:r>
    </w:p>
    <w:p w:rsidR="001011AB" w:rsidRPr="004027A5" w:rsidRDefault="004027A5" w:rsidP="004027A5">
      <w:pPr>
        <w:ind w:left="142"/>
        <w:jc w:val="center"/>
        <w:rPr>
          <w:rFonts w:ascii="Times New Roman" w:hAnsi="Times New Roman" w:cs="Times New Roman"/>
          <w:color w:val="1F3864" w:themeColor="accent5" w:themeShade="80"/>
          <w:sz w:val="38"/>
          <w:szCs w:val="38"/>
        </w:rPr>
      </w:pPr>
      <w:r>
        <w:rPr>
          <w:rFonts w:ascii="Times New Roman" w:hAnsi="Times New Roman" w:cs="Times New Roman"/>
          <w:b/>
          <w:noProof/>
          <w:color w:val="2F5496" w:themeColor="accent5" w:themeShade="BF"/>
          <w:sz w:val="40"/>
          <w:szCs w:val="40"/>
          <w:lang w:eastAsia="ru-RU"/>
        </w:rPr>
        <w:drawing>
          <wp:anchor distT="0" distB="0" distL="114300" distR="114300" simplePos="0" relativeHeight="251658240" behindDoc="0" locked="0" layoutInCell="1" allowOverlap="1" wp14:anchorId="720B70D7" wp14:editId="3BF4DE7E">
            <wp:simplePos x="0" y="0"/>
            <wp:positionH relativeFrom="margin">
              <wp:align>right</wp:align>
            </wp:positionH>
            <wp:positionV relativeFrom="paragraph">
              <wp:posOffset>48895</wp:posOffset>
            </wp:positionV>
            <wp:extent cx="609600" cy="640715"/>
            <wp:effectExtent l="0" t="0" r="0" b="0"/>
            <wp:wrapSquare wrapText="bothSides"/>
            <wp:docPr id="1" name="Рисунок 1" descr="C:\Users\kondrateva_iv\СМИ\Макеты фирменного стиля Росреестра\Макеты 2\Logo\01-08 бренд варианты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ndrateva_iv\СМИ\Макеты фирменного стиля Росреестра\Макеты 2\Logo\01-08 бренд варианты0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4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011AB" w:rsidRPr="00402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CA"/>
    <w:rsid w:val="00022EBF"/>
    <w:rsid w:val="001011AB"/>
    <w:rsid w:val="0011482D"/>
    <w:rsid w:val="00213CD0"/>
    <w:rsid w:val="004027A5"/>
    <w:rsid w:val="00463797"/>
    <w:rsid w:val="00506219"/>
    <w:rsid w:val="00541DCE"/>
    <w:rsid w:val="00597EC1"/>
    <w:rsid w:val="00854C51"/>
    <w:rsid w:val="008B26E0"/>
    <w:rsid w:val="00BD6FB3"/>
    <w:rsid w:val="00DC45E5"/>
    <w:rsid w:val="00DC5F29"/>
    <w:rsid w:val="00DD07CA"/>
    <w:rsid w:val="00EC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AE75AB-FA45-43EF-B5AB-EAE153F3C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11AB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13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3C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Гоманенко Галина Васильевна</cp:lastModifiedBy>
  <cp:revision>10</cp:revision>
  <cp:lastPrinted>2022-02-14T06:26:00Z</cp:lastPrinted>
  <dcterms:created xsi:type="dcterms:W3CDTF">2020-08-31T05:06:00Z</dcterms:created>
  <dcterms:modified xsi:type="dcterms:W3CDTF">2022-02-14T06:26:00Z</dcterms:modified>
</cp:coreProperties>
</file>