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EB6" w:rsidRPr="00CC4EB6" w:rsidRDefault="00CC4EB6" w:rsidP="00CC4E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CC4EB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На территории Усть-Кутского района на 11.08.22 г. произошло 110 пожаров, на которых погиб 1 человек, получили травмы 2 человека.</w:t>
      </w:r>
    </w:p>
    <w:p w:rsidR="00CC4EB6" w:rsidRDefault="00CC4EB6" w:rsidP="00CC4E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CC4EB6" w:rsidRDefault="00CC4EB6" w:rsidP="00CC4E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C4EB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Ночью 10 августа в Зиме в жилом доме произошел пожар. В результате пожара погибли 5-летняя девочка и ее 34-летняя мать. Спастись удалось лишь 31-летнему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CC4EB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мужчине. Он получил ожоги. По предварительным версиям, причиной пожара могли стать неосторожное обращение с огнем или короткое замыкание электропроводки.</w:t>
      </w:r>
    </w:p>
    <w:p w:rsidR="00CC4EB6" w:rsidRDefault="00CC4EB6" w:rsidP="00CC4E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CC4EB6" w:rsidRPr="00CC4EB6" w:rsidRDefault="00CC4EB6" w:rsidP="00CC4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C4EB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8 августа в частном доме села Покосное Братского района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hyperlink r:id="rId4" w:history="1">
        <w:r w:rsidRPr="00CC4EB6">
          <w:rPr>
            <w:rFonts w:ascii="Times New Roman" w:eastAsia="Times New Roman" w:hAnsi="Times New Roman" w:cs="Times New Roman"/>
            <w:color w:val="000000"/>
            <w:sz w:val="24"/>
            <w:szCs w:val="24"/>
            <w:shd w:val="clear" w:color="auto" w:fill="FFFFFF"/>
            <w:lang w:eastAsia="ru-RU"/>
          </w:rPr>
          <w:t>произошел пожар</w:t>
        </w:r>
      </w:hyperlink>
      <w:r w:rsidRPr="00CC4EB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В этот момент в доме находились женщина с четырьмя детьми. Один ребенок 2019 года рождения погиб.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CC4EB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 предварительным версиям, причиной пожара могли послужить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CC4EB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игра с огнём или короткое замыкание.</w:t>
      </w:r>
    </w:p>
    <w:p w:rsidR="00CC4EB6" w:rsidRDefault="00CC4EB6" w:rsidP="00CC4E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CC4EB6" w:rsidRPr="00CC4EB6" w:rsidRDefault="00CC4EB6" w:rsidP="00CC4EB6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C4EB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Сотрудниками отдела надзорной деятельности, совместно с работниками администрации, сотрудниками полиции и работниками министерства лесного комплекса на территории города и района проводятся патрулирования лесных массивов, жилого сектора и садово-дачных кооперативов. В ходе патрулирования проводятся инструктажи и фиксация автомобильной техники, на которой приехали отдыхающие. В случае выявления нарушений правил пожарной безопасности в лесах и садово-дачных кооперативах, к гражданам, допустившим нарушения, применяются меры административного воздействия в виде штрафов и уголовной ответственности.</w:t>
      </w:r>
    </w:p>
    <w:p w:rsidR="00CC4EB6" w:rsidRPr="00CC4EB6" w:rsidRDefault="00CC4EB6" w:rsidP="00CC4E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EB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лесных массивах запрещено: разводить костры; бросать горящие спички и окурки; применять на охоте патроны с пыжами из войлочного материала; оставлять в лесу материалы, пропитанные горюче-смазочными материалами; выжигать траву; оставлять мусор и битые стекла на поверхности грунта; также запрещено посещение лесов гражданами при объявлении 3 класса пожарной опасности.</w:t>
      </w:r>
      <w:bookmarkStart w:id="0" w:name="_GoBack"/>
      <w:bookmarkEnd w:id="0"/>
    </w:p>
    <w:sectPr w:rsidR="00CC4EB6" w:rsidRPr="00CC4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B10"/>
    <w:rsid w:val="001A227D"/>
    <w:rsid w:val="006C5B10"/>
    <w:rsid w:val="007B13EC"/>
    <w:rsid w:val="00CA49E2"/>
    <w:rsid w:val="00CC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AE6F2"/>
  <w15:chartTrackingRefBased/>
  <w15:docId w15:val="{B76FAE9C-4373-41E3-975A-B955102EF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4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4EB6"/>
    <w:rPr>
      <w:b/>
      <w:bCs/>
    </w:rPr>
  </w:style>
  <w:style w:type="character" w:styleId="a5">
    <w:name w:val="Hyperlink"/>
    <w:basedOn w:val="a0"/>
    <w:uiPriority w:val="99"/>
    <w:semiHidden/>
    <w:unhideWhenUsed/>
    <w:rsid w:val="00CC4E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2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rk.ru/news/20220808/chil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2022-08-11T08:19:00Z</dcterms:created>
  <dcterms:modified xsi:type="dcterms:W3CDTF">2022-08-11T08:40:00Z</dcterms:modified>
</cp:coreProperties>
</file>