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152" w:rsidRDefault="00D177D9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7D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177D9" w:rsidRDefault="00D177D9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D177D9" w:rsidRDefault="00D177D9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УСТЬ-КУТСКИЙ МУНИЦИПАЛЬНЫЙ РАЙОН</w:t>
      </w:r>
    </w:p>
    <w:p w:rsidR="00D177D9" w:rsidRDefault="00D177D9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D177D9" w:rsidRDefault="00D177D9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ПОДЫМАХИНСКОГО МУНИЦИПАЛЬНОГО ОБРАЗОВАНИЯ</w:t>
      </w:r>
    </w:p>
    <w:p w:rsidR="00D177D9" w:rsidRDefault="00D177D9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(СЕЛЬСКОЕ ПОСЕЛЕНИЕ)</w:t>
      </w:r>
    </w:p>
    <w:p w:rsidR="00002B16" w:rsidRDefault="00002B16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B16" w:rsidRDefault="00C468FE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468FE" w:rsidRDefault="00C468FE" w:rsidP="00D1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23.09.2024 г.                                                                                  №  109-п</w:t>
      </w: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постановление администрации</w:t>
      </w: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Подымахинского муниципального </w:t>
      </w:r>
      <w:r w:rsidR="00192AB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образования</w:t>
      </w: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192A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19.</w:t>
      </w:r>
      <w:r w:rsidR="00192A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07.</w:t>
      </w:r>
      <w:r w:rsidR="00192A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2024 г. </w:t>
      </w:r>
      <w:r w:rsidR="00192A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192A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76-п </w:t>
      </w:r>
      <w:r w:rsidR="00192A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92A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92A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межевания  территории  лесного участка»</w:t>
      </w: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8FE" w:rsidRDefault="00C468FE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 с Федеральным законом  от 06.10.2003 года </w:t>
      </w:r>
      <w:r w:rsidR="00F23362">
        <w:rPr>
          <w:rFonts w:ascii="Times New Roman" w:hAnsi="Times New Roman" w:cs="Times New Roman"/>
          <w:sz w:val="28"/>
          <w:szCs w:val="28"/>
        </w:rPr>
        <w:t>№ 131-ФЗ « Об общих принципах  организации местного самоуправления  в Российской Федерации», руководствуясь Уставом Подымахинского муниципального образования,</w:t>
      </w:r>
    </w:p>
    <w:p w:rsidR="00F23362" w:rsidRDefault="00F23362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362" w:rsidRDefault="00F23362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23362" w:rsidRDefault="00F23362" w:rsidP="00C4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362" w:rsidRDefault="00F23362" w:rsidP="00A76F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 в  пункт 1 постановления администрации Подымахинского муниципального образования от 19.07.2024 г. № 76-п « Об утверждении проекта межевания территории лесного участка:</w:t>
      </w:r>
    </w:p>
    <w:p w:rsidR="00A76F9A" w:rsidRPr="00A76F9A" w:rsidRDefault="00A76F9A" w:rsidP="00A76F9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6F9A">
        <w:rPr>
          <w:rFonts w:ascii="Times New Roman" w:hAnsi="Times New Roman" w:cs="Times New Roman"/>
          <w:sz w:val="28"/>
          <w:szCs w:val="28"/>
        </w:rPr>
        <w:t>1.1.</w:t>
      </w:r>
      <w:r w:rsidR="00F23362" w:rsidRPr="00A76F9A">
        <w:rPr>
          <w:rFonts w:ascii="Times New Roman" w:hAnsi="Times New Roman" w:cs="Times New Roman"/>
          <w:sz w:val="28"/>
          <w:szCs w:val="28"/>
        </w:rPr>
        <w:t xml:space="preserve">Пункт 1 постановления изложить в новой редакции:  </w:t>
      </w:r>
    </w:p>
    <w:p w:rsidR="00F23362" w:rsidRDefault="00F23362" w:rsidP="00A76F9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лесничество, Борисовское </w:t>
      </w:r>
      <w:r w:rsidR="005C77B1">
        <w:rPr>
          <w:rFonts w:ascii="Times New Roman" w:hAnsi="Times New Roman" w:cs="Times New Roman"/>
          <w:sz w:val="28"/>
          <w:szCs w:val="28"/>
        </w:rPr>
        <w:t xml:space="preserve"> участковое лесничество, </w:t>
      </w:r>
      <w:proofErr w:type="spellStart"/>
      <w:r w:rsidR="005C77B1">
        <w:rPr>
          <w:rFonts w:ascii="Times New Roman" w:hAnsi="Times New Roman" w:cs="Times New Roman"/>
          <w:sz w:val="28"/>
          <w:szCs w:val="28"/>
        </w:rPr>
        <w:t>Борисовская</w:t>
      </w:r>
      <w:proofErr w:type="spellEnd"/>
      <w:r w:rsidR="005C77B1">
        <w:rPr>
          <w:rFonts w:ascii="Times New Roman" w:hAnsi="Times New Roman" w:cs="Times New Roman"/>
          <w:sz w:val="28"/>
          <w:szCs w:val="28"/>
        </w:rPr>
        <w:t xml:space="preserve"> дача, защитные леса, кварталы  №№ 259 </w:t>
      </w:r>
      <w:proofErr w:type="gramStart"/>
      <w:r w:rsidR="005C77B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C77B1">
        <w:rPr>
          <w:rFonts w:ascii="Times New Roman" w:hAnsi="Times New Roman" w:cs="Times New Roman"/>
          <w:sz w:val="28"/>
          <w:szCs w:val="28"/>
        </w:rPr>
        <w:t>в. 8ч, 10ч,12ч),</w:t>
      </w:r>
      <w:r w:rsidR="00192AB3">
        <w:rPr>
          <w:rFonts w:ascii="Times New Roman" w:hAnsi="Times New Roman" w:cs="Times New Roman"/>
          <w:sz w:val="28"/>
          <w:szCs w:val="28"/>
        </w:rPr>
        <w:t xml:space="preserve"> </w:t>
      </w:r>
      <w:r w:rsidR="005C77B1">
        <w:rPr>
          <w:rFonts w:ascii="Times New Roman" w:hAnsi="Times New Roman" w:cs="Times New Roman"/>
          <w:sz w:val="28"/>
          <w:szCs w:val="28"/>
        </w:rPr>
        <w:t>260 (в. 1ч,2ч,12ч,25ч,26ч,33ч,54ч,56ч), эксплуатационные леса, кварталы №№</w:t>
      </w:r>
      <w:r w:rsidR="00192AB3">
        <w:rPr>
          <w:rFonts w:ascii="Times New Roman" w:hAnsi="Times New Roman" w:cs="Times New Roman"/>
          <w:sz w:val="28"/>
          <w:szCs w:val="28"/>
        </w:rPr>
        <w:t xml:space="preserve"> </w:t>
      </w:r>
      <w:r w:rsidR="005C77B1">
        <w:rPr>
          <w:rFonts w:ascii="Times New Roman" w:hAnsi="Times New Roman" w:cs="Times New Roman"/>
          <w:sz w:val="28"/>
          <w:szCs w:val="28"/>
        </w:rPr>
        <w:t>210</w:t>
      </w:r>
      <w:r w:rsidR="00A76F9A">
        <w:rPr>
          <w:rFonts w:ascii="Times New Roman" w:hAnsi="Times New Roman" w:cs="Times New Roman"/>
          <w:sz w:val="28"/>
          <w:szCs w:val="28"/>
        </w:rPr>
        <w:t xml:space="preserve"> </w:t>
      </w:r>
      <w:r w:rsidR="005C77B1">
        <w:rPr>
          <w:rFonts w:ascii="Times New Roman" w:hAnsi="Times New Roman" w:cs="Times New Roman"/>
          <w:sz w:val="28"/>
          <w:szCs w:val="28"/>
        </w:rPr>
        <w:t>(в. 30ч),</w:t>
      </w:r>
      <w:r w:rsidR="00A76F9A">
        <w:rPr>
          <w:rFonts w:ascii="Times New Roman" w:hAnsi="Times New Roman" w:cs="Times New Roman"/>
          <w:sz w:val="28"/>
          <w:szCs w:val="28"/>
        </w:rPr>
        <w:t xml:space="preserve"> </w:t>
      </w:r>
      <w:r w:rsidR="005C77B1">
        <w:rPr>
          <w:rFonts w:ascii="Times New Roman" w:hAnsi="Times New Roman" w:cs="Times New Roman"/>
          <w:sz w:val="28"/>
          <w:szCs w:val="28"/>
        </w:rPr>
        <w:t>211 ( в. 25ч,35ч,43ч), 259 (в. 8ч, 10ч), 260 (в. 12ч,13ч,14ч,</w:t>
      </w:r>
      <w:r w:rsidR="00A76F9A">
        <w:rPr>
          <w:rFonts w:ascii="Times New Roman" w:hAnsi="Times New Roman" w:cs="Times New Roman"/>
          <w:sz w:val="28"/>
          <w:szCs w:val="28"/>
        </w:rPr>
        <w:t>26ч,34ч,52ч).</w:t>
      </w:r>
    </w:p>
    <w:p w:rsidR="00A76F9A" w:rsidRDefault="00A76F9A" w:rsidP="00A76F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 подлежит обнародованию  на официальном сайте администрации Подымахинского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Подымахино.рф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76F9A" w:rsidRDefault="00A76F9A" w:rsidP="00A76F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законную силу  со дня </w:t>
      </w:r>
      <w:r w:rsidR="00192AB3">
        <w:rPr>
          <w:rFonts w:ascii="Times New Roman" w:hAnsi="Times New Roman" w:cs="Times New Roman"/>
          <w:sz w:val="28"/>
          <w:szCs w:val="28"/>
        </w:rPr>
        <w:t>его подписания.</w:t>
      </w:r>
    </w:p>
    <w:p w:rsidR="00192AB3" w:rsidRDefault="00192AB3" w:rsidP="00A76F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192AB3" w:rsidRDefault="00192AB3" w:rsidP="0019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2AB3" w:rsidRDefault="00192AB3" w:rsidP="0019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Глава администрации</w:t>
      </w:r>
    </w:p>
    <w:p w:rsidR="00192AB3" w:rsidRPr="00192AB3" w:rsidRDefault="00192AB3" w:rsidP="0019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Подымахинского сельского поселения                            Т.В. Пахомова</w:t>
      </w:r>
    </w:p>
    <w:sectPr w:rsidR="00192AB3" w:rsidRPr="00192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56E54"/>
    <w:multiLevelType w:val="hybridMultilevel"/>
    <w:tmpl w:val="5060E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E26"/>
    <w:rsid w:val="00002B16"/>
    <w:rsid w:val="00192AB3"/>
    <w:rsid w:val="005C77B1"/>
    <w:rsid w:val="00833E26"/>
    <w:rsid w:val="00A76F9A"/>
    <w:rsid w:val="00C468FE"/>
    <w:rsid w:val="00D177D9"/>
    <w:rsid w:val="00EB3152"/>
    <w:rsid w:val="00F23362"/>
    <w:rsid w:val="00F4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3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2024-09-23T04:38:00Z</cp:lastPrinted>
  <dcterms:created xsi:type="dcterms:W3CDTF">2024-09-23T03:28:00Z</dcterms:created>
  <dcterms:modified xsi:type="dcterms:W3CDTF">2024-09-23T04:50:00Z</dcterms:modified>
</cp:coreProperties>
</file>