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393B" w:rsidRPr="00FC7A83" w:rsidRDefault="0033393B" w:rsidP="000A29E5">
      <w:pPr>
        <w:jc w:val="center"/>
        <w:rPr>
          <w:rFonts w:ascii="Times New Roman" w:hAnsi="Times New Roman" w:cs="Times New Roman"/>
          <w:b/>
          <w:sz w:val="28"/>
          <w:szCs w:val="24"/>
        </w:rPr>
      </w:pPr>
      <w:proofErr w:type="gramStart"/>
      <w:r w:rsidRPr="00FC7A83">
        <w:rPr>
          <w:rFonts w:ascii="Times New Roman" w:hAnsi="Times New Roman" w:cs="Times New Roman"/>
          <w:b/>
          <w:sz w:val="28"/>
          <w:szCs w:val="24"/>
        </w:rPr>
        <w:t>Постановление Главного государственного санитарного врача РФ от 28.01.2021 N 3 (ред. от 14.12.2021)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w:t>
      </w:r>
      <w:r w:rsidR="00073E90" w:rsidRPr="00FC7A83">
        <w:rPr>
          <w:rFonts w:ascii="Times New Roman" w:hAnsi="Times New Roman" w:cs="Times New Roman"/>
          <w:b/>
          <w:sz w:val="28"/>
          <w:szCs w:val="24"/>
        </w:rPr>
        <w:t xml:space="preserve">ятий" </w:t>
      </w:r>
      <w:proofErr w:type="gramEnd"/>
    </w:p>
    <w:p w:rsidR="0033393B" w:rsidRPr="00FC7A83" w:rsidRDefault="0033393B" w:rsidP="0033393B">
      <w:pPr>
        <w:jc w:val="both"/>
        <w:rPr>
          <w:rFonts w:ascii="Times New Roman" w:hAnsi="Times New Roman" w:cs="Times New Roman"/>
          <w:b/>
        </w:rPr>
      </w:pPr>
      <w:r w:rsidRPr="00FC7A83">
        <w:rPr>
          <w:rFonts w:ascii="Times New Roman" w:hAnsi="Times New Roman" w:cs="Times New Roman"/>
          <w:b/>
          <w:sz w:val="24"/>
          <w:szCs w:val="24"/>
        </w:rPr>
        <w:t xml:space="preserve">32. </w:t>
      </w:r>
      <w:r w:rsidRPr="00FC7A83">
        <w:rPr>
          <w:rFonts w:ascii="Times New Roman" w:hAnsi="Times New Roman" w:cs="Times New Roman"/>
          <w:b/>
        </w:rPr>
        <w:t>Не допускается заправлять автомобили для полива и подметания технической водой и водой из открытых водоемов.</w:t>
      </w:r>
    </w:p>
    <w:p w:rsidR="0033393B" w:rsidRPr="00FC7A83" w:rsidRDefault="0033393B" w:rsidP="0033393B">
      <w:pPr>
        <w:jc w:val="both"/>
        <w:rPr>
          <w:rFonts w:ascii="Times New Roman" w:hAnsi="Times New Roman" w:cs="Times New Roman"/>
          <w:b/>
        </w:rPr>
      </w:pPr>
      <w:r w:rsidRPr="00FC7A83">
        <w:rPr>
          <w:rFonts w:ascii="Times New Roman" w:hAnsi="Times New Roman" w:cs="Times New Roman"/>
          <w:b/>
        </w:rPr>
        <w:t xml:space="preserve">34. Собранный хозяйствующими субъектами, осуществляющими вывоз снега, снег должен складироваться на площадках с водонепроницаемым покрытием и обвалованных сплошным земляным валом или вывозиться на </w:t>
      </w:r>
      <w:proofErr w:type="spellStart"/>
      <w:r w:rsidRPr="00FC7A83">
        <w:rPr>
          <w:rFonts w:ascii="Times New Roman" w:hAnsi="Times New Roman" w:cs="Times New Roman"/>
          <w:b/>
        </w:rPr>
        <w:t>снегоплавильные</w:t>
      </w:r>
      <w:proofErr w:type="spellEnd"/>
      <w:r w:rsidRPr="00FC7A83">
        <w:rPr>
          <w:rFonts w:ascii="Times New Roman" w:hAnsi="Times New Roman" w:cs="Times New Roman"/>
          <w:b/>
        </w:rPr>
        <w:t xml:space="preserve"> установки. Не допускается размещение собранного снега и льда на детских игровых и спортивных площадках, в зонах рекреационного назначения, на поверхности ледяного покрова водоемов и водосборных территориях, а также в радиусе 50 метров от источников нецентрализованного водоснабжения.</w:t>
      </w:r>
    </w:p>
    <w:p w:rsidR="0093292D" w:rsidRPr="00FC7A83" w:rsidRDefault="0093292D" w:rsidP="0033393B">
      <w:pPr>
        <w:jc w:val="both"/>
        <w:rPr>
          <w:rFonts w:ascii="Times New Roman" w:hAnsi="Times New Roman" w:cs="Times New Roman"/>
          <w:b/>
        </w:rPr>
      </w:pPr>
      <w:r w:rsidRPr="00FC7A83">
        <w:rPr>
          <w:rFonts w:ascii="Times New Roman" w:hAnsi="Times New Roman" w:cs="Times New Roman"/>
          <w:b/>
        </w:rPr>
        <w:t>V. Санитарно-эпидемиологические требования к водным объектам</w:t>
      </w:r>
    </w:p>
    <w:p w:rsidR="00FC7A83" w:rsidRPr="00FC7A83" w:rsidRDefault="0033393B" w:rsidP="0033393B">
      <w:pPr>
        <w:jc w:val="both"/>
        <w:rPr>
          <w:rFonts w:ascii="Times New Roman" w:hAnsi="Times New Roman" w:cs="Times New Roman"/>
          <w:b/>
        </w:rPr>
      </w:pPr>
      <w:r w:rsidRPr="00FC7A83">
        <w:rPr>
          <w:rFonts w:ascii="Times New Roman" w:hAnsi="Times New Roman" w:cs="Times New Roman"/>
          <w:b/>
        </w:rPr>
        <w:t>92. В водные объекты, на поверхность ледяного покрова поверхностных водных объектов и водосборную территорию не допускается сбрасывать</w:t>
      </w:r>
      <w:proofErr w:type="gramStart"/>
      <w:r w:rsidRPr="00FC7A83">
        <w:rPr>
          <w:rFonts w:ascii="Times New Roman" w:hAnsi="Times New Roman" w:cs="Times New Roman"/>
          <w:b/>
        </w:rPr>
        <w:t xml:space="preserve"> :</w:t>
      </w:r>
      <w:proofErr w:type="gramEnd"/>
      <w:r w:rsidR="00073E90" w:rsidRPr="00FC7A83">
        <w:rPr>
          <w:rFonts w:ascii="Times New Roman" w:hAnsi="Times New Roman" w:cs="Times New Roman"/>
          <w:b/>
        </w:rPr>
        <w:t xml:space="preserve"> </w:t>
      </w:r>
    </w:p>
    <w:p w:rsidR="0033393B" w:rsidRPr="00FC7A83" w:rsidRDefault="0033393B" w:rsidP="0033393B">
      <w:pPr>
        <w:jc w:val="both"/>
        <w:rPr>
          <w:rFonts w:ascii="Times New Roman" w:hAnsi="Times New Roman" w:cs="Times New Roman"/>
          <w:b/>
        </w:rPr>
      </w:pPr>
      <w:r w:rsidRPr="00FC7A83">
        <w:rPr>
          <w:rFonts w:ascii="Times New Roman" w:hAnsi="Times New Roman" w:cs="Times New Roman"/>
          <w:b/>
        </w:rPr>
        <w:t xml:space="preserve"> Статьи 44, 56, 58, пункт 7 части 15 статьи 65 Водного кодекса Российской Федерации (Собрание законодательства Российской Федерации, 2006, N 23, ст. 2381; 2018, N 32, ст. 5135)</w:t>
      </w:r>
      <w:proofErr w:type="gramStart"/>
      <w:r w:rsidRPr="00FC7A83">
        <w:rPr>
          <w:rFonts w:ascii="Times New Roman" w:hAnsi="Times New Roman" w:cs="Times New Roman"/>
          <w:b/>
        </w:rPr>
        <w:t>.</w:t>
      </w:r>
      <w:proofErr w:type="gramEnd"/>
      <w:r w:rsidRPr="00FC7A83">
        <w:rPr>
          <w:rFonts w:ascii="Times New Roman" w:hAnsi="Times New Roman" w:cs="Times New Roman"/>
          <w:b/>
        </w:rPr>
        <w:t xml:space="preserve"> </w:t>
      </w:r>
      <w:proofErr w:type="gramStart"/>
      <w:r w:rsidRPr="00FC7A83">
        <w:rPr>
          <w:rFonts w:ascii="Times New Roman" w:hAnsi="Times New Roman" w:cs="Times New Roman"/>
          <w:b/>
        </w:rPr>
        <w:t>с</w:t>
      </w:r>
      <w:proofErr w:type="gramEnd"/>
      <w:r w:rsidRPr="00FC7A83">
        <w:rPr>
          <w:rFonts w:ascii="Times New Roman" w:hAnsi="Times New Roman" w:cs="Times New Roman"/>
          <w:b/>
        </w:rPr>
        <w:t xml:space="preserve">точные воды всех видов, содержащие возбудителей инфекционных заболеваний бактериальной, вирусной и паразитарной природы в количествах выше гигиенических нормативов; сточные воды, содержащие вещества (или продукты их трансформации), для которых не </w:t>
      </w:r>
      <w:proofErr w:type="gramStart"/>
      <w:r w:rsidRPr="00FC7A83">
        <w:rPr>
          <w:rFonts w:ascii="Times New Roman" w:hAnsi="Times New Roman" w:cs="Times New Roman"/>
          <w:b/>
        </w:rPr>
        <w:t>установлены гигиенические нормативы и отсутствуют</w:t>
      </w:r>
      <w:proofErr w:type="gramEnd"/>
      <w:r w:rsidRPr="00FC7A83">
        <w:rPr>
          <w:rFonts w:ascii="Times New Roman" w:hAnsi="Times New Roman" w:cs="Times New Roman"/>
          <w:b/>
        </w:rPr>
        <w:t xml:space="preserve"> методы их определения; неочищенные сточные воды водного транспорта; пульпу, снег; отходы; нефтепродукты и нефтесодержащие воды. Производственные и хозяйственно-бытовые сточные воды при их удалении от животноводческих или птицеводческих комплексов должны направляться на очистные сооружения. Земельный участок, используемый для размещения очистного сооружения, не должен затапливаться паводковыми и ливневыми водами. Биологические пруды для доочистки стоков должны быть организованы на участках со </w:t>
      </w:r>
      <w:proofErr w:type="spellStart"/>
      <w:r w:rsidRPr="00FC7A83">
        <w:rPr>
          <w:rFonts w:ascii="Times New Roman" w:hAnsi="Times New Roman" w:cs="Times New Roman"/>
          <w:b/>
        </w:rPr>
        <w:t>слабофильтрующими</w:t>
      </w:r>
      <w:proofErr w:type="spellEnd"/>
      <w:r w:rsidRPr="00FC7A83">
        <w:rPr>
          <w:rFonts w:ascii="Times New Roman" w:hAnsi="Times New Roman" w:cs="Times New Roman"/>
          <w:b/>
        </w:rPr>
        <w:t xml:space="preserve"> грунтами или с использованием гидроизолирующей защиты. </w:t>
      </w:r>
    </w:p>
    <w:p w:rsidR="0033393B" w:rsidRPr="00FC7A83" w:rsidRDefault="0033393B" w:rsidP="0033393B">
      <w:pPr>
        <w:jc w:val="both"/>
        <w:rPr>
          <w:rFonts w:ascii="Times New Roman" w:hAnsi="Times New Roman" w:cs="Times New Roman"/>
          <w:b/>
        </w:rPr>
      </w:pPr>
      <w:r w:rsidRPr="00FC7A83">
        <w:rPr>
          <w:rFonts w:ascii="Times New Roman" w:hAnsi="Times New Roman" w:cs="Times New Roman"/>
          <w:b/>
        </w:rPr>
        <w:t xml:space="preserve">93. На водных объектах, используемых населением для питьевых, хозяйственно-бытовых и рекреационных целей, запрещается молевой сплав древесины, а также сплав древесины в пучках и кошелях без судовой тяги. </w:t>
      </w:r>
    </w:p>
    <w:p w:rsidR="000A29E5" w:rsidRDefault="0033393B" w:rsidP="000A29E5">
      <w:pPr>
        <w:jc w:val="both"/>
        <w:rPr>
          <w:rFonts w:ascii="Times New Roman" w:hAnsi="Times New Roman" w:cs="Times New Roman"/>
          <w:b/>
        </w:rPr>
      </w:pPr>
      <w:r w:rsidRPr="00FC7A83">
        <w:rPr>
          <w:rFonts w:ascii="Times New Roman" w:hAnsi="Times New Roman" w:cs="Times New Roman"/>
          <w:b/>
        </w:rPr>
        <w:t>94. Запрещается мойка транспортных средств в водных объектах и на их берегах, а также проведение работ, являющихся источником загрязнения вод, в отсутствие сооружений, обеспечивающих охрану водных объектов от загрязнения, засорения, заиления и истощения вод.</w:t>
      </w:r>
    </w:p>
    <w:p w:rsidR="00FC7A83" w:rsidRPr="00FC7A83" w:rsidRDefault="00FC7A83" w:rsidP="000A29E5">
      <w:pPr>
        <w:jc w:val="both"/>
        <w:rPr>
          <w:rFonts w:ascii="Times New Roman" w:hAnsi="Times New Roman" w:cs="Times New Roman"/>
          <w:b/>
        </w:rPr>
      </w:pPr>
      <w:bookmarkStart w:id="0" w:name="_GoBack"/>
      <w:bookmarkEnd w:id="0"/>
    </w:p>
    <w:p w:rsidR="000A29E5" w:rsidRDefault="000A29E5" w:rsidP="000A29E5">
      <w:pPr>
        <w:pStyle w:val="aligncenter"/>
        <w:shd w:val="clear" w:color="auto" w:fill="FFFFFF"/>
        <w:spacing w:before="0" w:beforeAutospacing="0" w:after="0" w:afterAutospacing="0" w:line="450" w:lineRule="atLeast"/>
        <w:jc w:val="center"/>
        <w:rPr>
          <w:rFonts w:ascii="Arial" w:hAnsi="Arial" w:cs="Arial"/>
          <w:b/>
          <w:bCs/>
          <w:color w:val="000000"/>
          <w:sz w:val="30"/>
          <w:szCs w:val="30"/>
        </w:rPr>
      </w:pPr>
      <w:r>
        <w:rPr>
          <w:rFonts w:ascii="Arial" w:hAnsi="Arial" w:cs="Arial"/>
          <w:b/>
          <w:bCs/>
          <w:color w:val="000000"/>
          <w:sz w:val="30"/>
          <w:szCs w:val="30"/>
        </w:rPr>
        <w:lastRenderedPageBreak/>
        <w:t>ВОДНЫЙ КОДЕКС РОССИЙСКОЙ ФЕДЕРАЦИИ</w:t>
      </w:r>
    </w:p>
    <w:p w:rsidR="000A29E5" w:rsidRDefault="000A29E5" w:rsidP="000A29E5">
      <w:pPr>
        <w:pStyle w:val="alignright"/>
        <w:shd w:val="clear" w:color="auto" w:fill="FFFFFF"/>
        <w:spacing w:before="210" w:beforeAutospacing="0" w:after="0" w:afterAutospacing="0"/>
        <w:jc w:val="center"/>
        <w:rPr>
          <w:color w:val="000000"/>
          <w:sz w:val="30"/>
          <w:szCs w:val="30"/>
        </w:rPr>
      </w:pPr>
      <w:proofErr w:type="gramStart"/>
      <w:r>
        <w:rPr>
          <w:color w:val="000000"/>
          <w:sz w:val="30"/>
          <w:szCs w:val="30"/>
        </w:rPr>
        <w:t>Принят</w:t>
      </w:r>
      <w:proofErr w:type="gramEnd"/>
    </w:p>
    <w:p w:rsidR="000A29E5" w:rsidRDefault="000A29E5" w:rsidP="000A29E5">
      <w:pPr>
        <w:pStyle w:val="alignright"/>
        <w:shd w:val="clear" w:color="auto" w:fill="FFFFFF"/>
        <w:spacing w:before="0" w:beforeAutospacing="0" w:after="0" w:afterAutospacing="0"/>
        <w:jc w:val="center"/>
        <w:rPr>
          <w:color w:val="000000"/>
          <w:sz w:val="30"/>
          <w:szCs w:val="30"/>
        </w:rPr>
      </w:pPr>
      <w:r>
        <w:rPr>
          <w:color w:val="000000"/>
          <w:sz w:val="30"/>
          <w:szCs w:val="30"/>
        </w:rPr>
        <w:t>Государственной Думой</w:t>
      </w:r>
    </w:p>
    <w:p w:rsidR="000A29E5" w:rsidRDefault="000A29E5" w:rsidP="000A29E5">
      <w:pPr>
        <w:pStyle w:val="alignright"/>
        <w:shd w:val="clear" w:color="auto" w:fill="FFFFFF"/>
        <w:spacing w:before="0" w:beforeAutospacing="0" w:after="0" w:afterAutospacing="0"/>
        <w:jc w:val="center"/>
        <w:rPr>
          <w:color w:val="000000"/>
          <w:sz w:val="30"/>
          <w:szCs w:val="30"/>
        </w:rPr>
      </w:pPr>
      <w:r>
        <w:rPr>
          <w:color w:val="000000"/>
          <w:sz w:val="30"/>
          <w:szCs w:val="30"/>
        </w:rPr>
        <w:t>12 апреля 2006 года</w:t>
      </w:r>
    </w:p>
    <w:p w:rsidR="000A29E5" w:rsidRDefault="000A29E5" w:rsidP="000A29E5">
      <w:pPr>
        <w:pStyle w:val="alignright"/>
        <w:shd w:val="clear" w:color="auto" w:fill="FFFFFF"/>
        <w:spacing w:before="0" w:beforeAutospacing="0" w:after="0" w:afterAutospacing="0"/>
        <w:jc w:val="center"/>
        <w:rPr>
          <w:color w:val="000000"/>
          <w:sz w:val="30"/>
          <w:szCs w:val="30"/>
        </w:rPr>
      </w:pPr>
      <w:r>
        <w:rPr>
          <w:color w:val="000000"/>
          <w:sz w:val="30"/>
          <w:szCs w:val="30"/>
        </w:rPr>
        <w:t>Одобрен</w:t>
      </w:r>
    </w:p>
    <w:p w:rsidR="000A29E5" w:rsidRDefault="000A29E5" w:rsidP="000A29E5">
      <w:pPr>
        <w:pStyle w:val="alignright"/>
        <w:shd w:val="clear" w:color="auto" w:fill="FFFFFF"/>
        <w:spacing w:before="0" w:beforeAutospacing="0" w:after="0" w:afterAutospacing="0"/>
        <w:jc w:val="center"/>
        <w:rPr>
          <w:color w:val="000000"/>
          <w:sz w:val="30"/>
          <w:szCs w:val="30"/>
        </w:rPr>
      </w:pPr>
      <w:r>
        <w:rPr>
          <w:color w:val="000000"/>
          <w:sz w:val="30"/>
          <w:szCs w:val="30"/>
        </w:rPr>
        <w:t>Советом Федерации</w:t>
      </w:r>
    </w:p>
    <w:p w:rsidR="000A29E5" w:rsidRDefault="000A29E5" w:rsidP="000A29E5">
      <w:pPr>
        <w:pStyle w:val="alignright"/>
        <w:shd w:val="clear" w:color="auto" w:fill="FFFFFF"/>
        <w:spacing w:before="0" w:beforeAutospacing="0" w:after="0" w:afterAutospacing="0"/>
        <w:jc w:val="center"/>
        <w:rPr>
          <w:color w:val="000000"/>
          <w:sz w:val="30"/>
          <w:szCs w:val="30"/>
        </w:rPr>
      </w:pPr>
      <w:r>
        <w:rPr>
          <w:color w:val="000000"/>
          <w:sz w:val="30"/>
          <w:szCs w:val="30"/>
        </w:rPr>
        <w:t>26 мая 2006 года</w:t>
      </w:r>
    </w:p>
    <w:p w:rsidR="000A29E5" w:rsidRDefault="000A29E5" w:rsidP="000A29E5">
      <w:pPr>
        <w:pStyle w:val="alignright"/>
        <w:shd w:val="clear" w:color="auto" w:fill="FFFFFF"/>
        <w:spacing w:before="0" w:beforeAutospacing="0" w:after="0" w:afterAutospacing="0"/>
        <w:jc w:val="both"/>
        <w:rPr>
          <w:color w:val="000000"/>
          <w:sz w:val="30"/>
          <w:szCs w:val="30"/>
        </w:rPr>
      </w:pPr>
    </w:p>
    <w:p w:rsidR="000A29E5" w:rsidRDefault="000A29E5" w:rsidP="000A29E5">
      <w:pPr>
        <w:shd w:val="clear" w:color="auto" w:fill="FFFFFF"/>
        <w:spacing w:after="0" w:line="450" w:lineRule="atLeast"/>
        <w:outlineLvl w:val="1"/>
        <w:rPr>
          <w:rFonts w:ascii="Arial" w:eastAsia="Times New Roman" w:hAnsi="Arial" w:cs="Arial"/>
          <w:b/>
          <w:bCs/>
          <w:color w:val="000000"/>
          <w:kern w:val="36"/>
          <w:sz w:val="30"/>
          <w:szCs w:val="30"/>
          <w:lang w:eastAsia="ru-RU"/>
        </w:rPr>
      </w:pPr>
    </w:p>
    <w:p w:rsidR="000A29E5" w:rsidRPr="000A29E5" w:rsidRDefault="000A29E5" w:rsidP="000A29E5">
      <w:pPr>
        <w:shd w:val="clear" w:color="auto" w:fill="FFFFFF"/>
        <w:spacing w:after="0" w:line="450" w:lineRule="atLeast"/>
        <w:outlineLvl w:val="1"/>
        <w:rPr>
          <w:rFonts w:ascii="Arial" w:eastAsia="Times New Roman" w:hAnsi="Arial" w:cs="Arial"/>
          <w:b/>
          <w:bCs/>
          <w:color w:val="000000"/>
          <w:kern w:val="36"/>
          <w:sz w:val="30"/>
          <w:szCs w:val="30"/>
          <w:lang w:eastAsia="ru-RU"/>
        </w:rPr>
      </w:pPr>
      <w:r w:rsidRPr="000A29E5">
        <w:rPr>
          <w:rFonts w:ascii="Arial" w:eastAsia="Times New Roman" w:hAnsi="Arial" w:cs="Arial"/>
          <w:b/>
          <w:bCs/>
          <w:color w:val="000000"/>
          <w:kern w:val="36"/>
          <w:sz w:val="30"/>
          <w:szCs w:val="30"/>
          <w:lang w:eastAsia="ru-RU"/>
        </w:rPr>
        <w:t xml:space="preserve">Статья 65. </w:t>
      </w:r>
      <w:proofErr w:type="spellStart"/>
      <w:r w:rsidRPr="000A29E5">
        <w:rPr>
          <w:rFonts w:ascii="Arial" w:eastAsia="Times New Roman" w:hAnsi="Arial" w:cs="Arial"/>
          <w:b/>
          <w:bCs/>
          <w:color w:val="000000"/>
          <w:kern w:val="36"/>
          <w:sz w:val="30"/>
          <w:szCs w:val="30"/>
          <w:lang w:eastAsia="ru-RU"/>
        </w:rPr>
        <w:t>Водоохранные</w:t>
      </w:r>
      <w:proofErr w:type="spellEnd"/>
      <w:r w:rsidRPr="000A29E5">
        <w:rPr>
          <w:rFonts w:ascii="Arial" w:eastAsia="Times New Roman" w:hAnsi="Arial" w:cs="Arial"/>
          <w:b/>
          <w:bCs/>
          <w:color w:val="000000"/>
          <w:kern w:val="36"/>
          <w:sz w:val="30"/>
          <w:szCs w:val="30"/>
          <w:lang w:eastAsia="ru-RU"/>
        </w:rPr>
        <w:t xml:space="preserve"> зоны и прибрежные защитные полосы</w:t>
      </w:r>
    </w:p>
    <w:p w:rsidR="000A29E5" w:rsidRDefault="000A29E5" w:rsidP="000A29E5">
      <w:pPr>
        <w:shd w:val="clear" w:color="auto" w:fill="FFFFFF"/>
        <w:spacing w:after="0" w:line="360" w:lineRule="atLeast"/>
        <w:rPr>
          <w:rFonts w:ascii="Times New Roman" w:eastAsia="Times New Roman" w:hAnsi="Times New Roman" w:cs="Times New Roman"/>
          <w:color w:val="392C69"/>
          <w:sz w:val="28"/>
          <w:szCs w:val="28"/>
          <w:lang w:eastAsia="ru-RU"/>
        </w:rPr>
      </w:pPr>
    </w:p>
    <w:p w:rsidR="000A29E5" w:rsidRPr="000A29E5" w:rsidRDefault="000A29E5" w:rsidP="000A29E5">
      <w:pPr>
        <w:shd w:val="clear" w:color="auto" w:fill="FFFFFF"/>
        <w:spacing w:after="0" w:line="360" w:lineRule="atLeast"/>
        <w:rPr>
          <w:rFonts w:ascii="Times New Roman" w:eastAsia="Times New Roman" w:hAnsi="Times New Roman" w:cs="Times New Roman"/>
          <w:color w:val="000000"/>
          <w:sz w:val="30"/>
          <w:szCs w:val="30"/>
          <w:lang w:eastAsia="ru-RU"/>
        </w:rPr>
      </w:pPr>
      <w:r w:rsidRPr="000A29E5">
        <w:rPr>
          <w:rFonts w:ascii="Times New Roman" w:eastAsia="Times New Roman" w:hAnsi="Times New Roman" w:cs="Times New Roman"/>
          <w:color w:val="000000"/>
          <w:sz w:val="30"/>
          <w:szCs w:val="30"/>
          <w:lang w:eastAsia="ru-RU"/>
        </w:rPr>
        <w:t xml:space="preserve">1. </w:t>
      </w:r>
      <w:proofErr w:type="spellStart"/>
      <w:proofErr w:type="gramStart"/>
      <w:r w:rsidRPr="000A29E5">
        <w:rPr>
          <w:rFonts w:ascii="Times New Roman" w:eastAsia="Times New Roman" w:hAnsi="Times New Roman" w:cs="Times New Roman"/>
          <w:color w:val="000000"/>
          <w:sz w:val="30"/>
          <w:szCs w:val="30"/>
          <w:lang w:eastAsia="ru-RU"/>
        </w:rPr>
        <w:t>Водоохранными</w:t>
      </w:r>
      <w:proofErr w:type="spellEnd"/>
      <w:r w:rsidRPr="000A29E5">
        <w:rPr>
          <w:rFonts w:ascii="Times New Roman" w:eastAsia="Times New Roman" w:hAnsi="Times New Roman" w:cs="Times New Roman"/>
          <w:color w:val="000000"/>
          <w:sz w:val="30"/>
          <w:szCs w:val="30"/>
          <w:lang w:eastAsia="ru-RU"/>
        </w:rPr>
        <w:t xml:space="preserve">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roofErr w:type="gramEnd"/>
    </w:p>
    <w:p w:rsidR="000A29E5" w:rsidRDefault="000A29E5" w:rsidP="000A29E5">
      <w:pPr>
        <w:shd w:val="clear" w:color="auto" w:fill="FFFFFF"/>
        <w:spacing w:after="0" w:line="360" w:lineRule="atLeast"/>
        <w:rPr>
          <w:rFonts w:ascii="Times New Roman" w:eastAsia="Times New Roman" w:hAnsi="Times New Roman" w:cs="Times New Roman"/>
          <w:color w:val="828282"/>
          <w:sz w:val="28"/>
          <w:szCs w:val="28"/>
          <w:lang w:eastAsia="ru-RU"/>
        </w:rPr>
      </w:pPr>
    </w:p>
    <w:p w:rsidR="000A29E5" w:rsidRPr="000A29E5" w:rsidRDefault="000A29E5" w:rsidP="000A29E5">
      <w:pPr>
        <w:shd w:val="clear" w:color="auto" w:fill="FFFFFF"/>
        <w:spacing w:after="0" w:line="360" w:lineRule="atLeast"/>
        <w:rPr>
          <w:rFonts w:ascii="Times New Roman" w:eastAsia="Times New Roman" w:hAnsi="Times New Roman" w:cs="Times New Roman"/>
          <w:color w:val="000000"/>
          <w:sz w:val="30"/>
          <w:szCs w:val="30"/>
          <w:lang w:eastAsia="ru-RU"/>
        </w:rPr>
      </w:pPr>
      <w:r w:rsidRPr="000A29E5">
        <w:rPr>
          <w:rFonts w:ascii="Times New Roman" w:eastAsia="Times New Roman" w:hAnsi="Times New Roman" w:cs="Times New Roman"/>
          <w:color w:val="000000"/>
          <w:sz w:val="30"/>
          <w:szCs w:val="30"/>
          <w:lang w:eastAsia="ru-RU"/>
        </w:rPr>
        <w:t xml:space="preserve">2. В границах </w:t>
      </w:r>
      <w:proofErr w:type="spellStart"/>
      <w:r w:rsidRPr="000A29E5">
        <w:rPr>
          <w:rFonts w:ascii="Times New Roman" w:eastAsia="Times New Roman" w:hAnsi="Times New Roman" w:cs="Times New Roman"/>
          <w:color w:val="000000"/>
          <w:sz w:val="30"/>
          <w:szCs w:val="30"/>
          <w:lang w:eastAsia="ru-RU"/>
        </w:rPr>
        <w:t>водоохранных</w:t>
      </w:r>
      <w:proofErr w:type="spellEnd"/>
      <w:r w:rsidRPr="000A29E5">
        <w:rPr>
          <w:rFonts w:ascii="Times New Roman" w:eastAsia="Times New Roman" w:hAnsi="Times New Roman" w:cs="Times New Roman"/>
          <w:color w:val="000000"/>
          <w:sz w:val="30"/>
          <w:szCs w:val="30"/>
          <w:lang w:eastAsia="ru-RU"/>
        </w:rPr>
        <w:t xml:space="preserve"> зон устанавливаются прибрежные защитные полосы, на территориях которых вводятся дополнительные </w:t>
      </w:r>
      <w:hyperlink r:id="rId5" w:anchor="dst100595" w:history="1">
        <w:r w:rsidRPr="000A29E5">
          <w:rPr>
            <w:rFonts w:ascii="Times New Roman" w:eastAsia="Times New Roman" w:hAnsi="Times New Roman" w:cs="Times New Roman"/>
            <w:color w:val="1A0DAB"/>
            <w:sz w:val="30"/>
            <w:szCs w:val="30"/>
            <w:u w:val="single"/>
            <w:lang w:eastAsia="ru-RU"/>
          </w:rPr>
          <w:t>ограничения</w:t>
        </w:r>
      </w:hyperlink>
      <w:r w:rsidRPr="000A29E5">
        <w:rPr>
          <w:rFonts w:ascii="Times New Roman" w:eastAsia="Times New Roman" w:hAnsi="Times New Roman" w:cs="Times New Roman"/>
          <w:color w:val="000000"/>
          <w:sz w:val="30"/>
          <w:szCs w:val="30"/>
          <w:lang w:eastAsia="ru-RU"/>
        </w:rPr>
        <w:t> хозяйственной и иной деятельности.</w:t>
      </w:r>
    </w:p>
    <w:p w:rsidR="000A29E5" w:rsidRPr="000A29E5" w:rsidRDefault="000A29E5" w:rsidP="000A29E5">
      <w:pPr>
        <w:shd w:val="clear" w:color="auto" w:fill="FFFFFF"/>
        <w:spacing w:after="0" w:line="360" w:lineRule="atLeast"/>
        <w:rPr>
          <w:rFonts w:ascii="Times New Roman" w:eastAsia="Times New Roman" w:hAnsi="Times New Roman" w:cs="Times New Roman"/>
          <w:color w:val="000000"/>
          <w:sz w:val="30"/>
          <w:szCs w:val="30"/>
          <w:lang w:eastAsia="ru-RU"/>
        </w:rPr>
      </w:pPr>
      <w:r w:rsidRPr="000A29E5">
        <w:rPr>
          <w:rFonts w:ascii="Times New Roman" w:eastAsia="Times New Roman" w:hAnsi="Times New Roman" w:cs="Times New Roman"/>
          <w:color w:val="000000"/>
          <w:sz w:val="30"/>
          <w:szCs w:val="30"/>
          <w:lang w:eastAsia="ru-RU"/>
        </w:rPr>
        <w:t xml:space="preserve">3. За пределами территорий городов и других населенных пунктов ширина </w:t>
      </w:r>
      <w:proofErr w:type="spellStart"/>
      <w:r w:rsidRPr="000A29E5">
        <w:rPr>
          <w:rFonts w:ascii="Times New Roman" w:eastAsia="Times New Roman" w:hAnsi="Times New Roman" w:cs="Times New Roman"/>
          <w:color w:val="000000"/>
          <w:sz w:val="30"/>
          <w:szCs w:val="30"/>
          <w:lang w:eastAsia="ru-RU"/>
        </w:rPr>
        <w:t>водоохранной</w:t>
      </w:r>
      <w:proofErr w:type="spellEnd"/>
      <w:r w:rsidRPr="000A29E5">
        <w:rPr>
          <w:rFonts w:ascii="Times New Roman" w:eastAsia="Times New Roman" w:hAnsi="Times New Roman" w:cs="Times New Roman"/>
          <w:color w:val="000000"/>
          <w:sz w:val="30"/>
          <w:szCs w:val="30"/>
          <w:lang w:eastAsia="ru-RU"/>
        </w:rPr>
        <w:t xml:space="preserve"> зоны рек, ручьев, каналов, озер, водохранилищ и ширина их прибрежной защитной полосы устанавливаются от местоположения соответствующей береговой линии (границы водного объекта), а ширина </w:t>
      </w:r>
      <w:proofErr w:type="spellStart"/>
      <w:r w:rsidRPr="000A29E5">
        <w:rPr>
          <w:rFonts w:ascii="Times New Roman" w:eastAsia="Times New Roman" w:hAnsi="Times New Roman" w:cs="Times New Roman"/>
          <w:color w:val="000000"/>
          <w:sz w:val="30"/>
          <w:szCs w:val="30"/>
          <w:lang w:eastAsia="ru-RU"/>
        </w:rPr>
        <w:t>водоохранной</w:t>
      </w:r>
      <w:proofErr w:type="spellEnd"/>
      <w:r w:rsidRPr="000A29E5">
        <w:rPr>
          <w:rFonts w:ascii="Times New Roman" w:eastAsia="Times New Roman" w:hAnsi="Times New Roman" w:cs="Times New Roman"/>
          <w:color w:val="000000"/>
          <w:sz w:val="30"/>
          <w:szCs w:val="30"/>
          <w:lang w:eastAsia="ru-RU"/>
        </w:rPr>
        <w:t xml:space="preserve"> зоны морей и ширина их прибрежной защитной полосы - от линии максимального прилива. При наличии централизованных ливневых систем водоотведения и набережных границы прибрежных защитных полос этих водных объектов совпадают с парапетами набережных, ширина </w:t>
      </w:r>
      <w:proofErr w:type="spellStart"/>
      <w:r w:rsidRPr="000A29E5">
        <w:rPr>
          <w:rFonts w:ascii="Times New Roman" w:eastAsia="Times New Roman" w:hAnsi="Times New Roman" w:cs="Times New Roman"/>
          <w:color w:val="000000"/>
          <w:sz w:val="30"/>
          <w:szCs w:val="30"/>
          <w:lang w:eastAsia="ru-RU"/>
        </w:rPr>
        <w:t>водоохранной</w:t>
      </w:r>
      <w:proofErr w:type="spellEnd"/>
      <w:r w:rsidRPr="000A29E5">
        <w:rPr>
          <w:rFonts w:ascii="Times New Roman" w:eastAsia="Times New Roman" w:hAnsi="Times New Roman" w:cs="Times New Roman"/>
          <w:color w:val="000000"/>
          <w:sz w:val="30"/>
          <w:szCs w:val="30"/>
          <w:lang w:eastAsia="ru-RU"/>
        </w:rPr>
        <w:t xml:space="preserve"> зоны на таких территориях устанавливается от парапета набережной.</w:t>
      </w:r>
    </w:p>
    <w:p w:rsidR="000A29E5" w:rsidRDefault="000A29E5" w:rsidP="000A29E5">
      <w:pPr>
        <w:shd w:val="clear" w:color="auto" w:fill="FFFFFF"/>
        <w:spacing w:after="0" w:line="360" w:lineRule="atLeast"/>
        <w:rPr>
          <w:rFonts w:ascii="Times New Roman" w:eastAsia="Times New Roman" w:hAnsi="Times New Roman" w:cs="Times New Roman"/>
          <w:color w:val="828282"/>
          <w:sz w:val="28"/>
          <w:szCs w:val="28"/>
          <w:lang w:eastAsia="ru-RU"/>
        </w:rPr>
      </w:pPr>
    </w:p>
    <w:p w:rsidR="000A29E5" w:rsidRPr="000A29E5" w:rsidRDefault="000A29E5" w:rsidP="000A29E5">
      <w:pPr>
        <w:shd w:val="clear" w:color="auto" w:fill="FFFFFF"/>
        <w:spacing w:after="0" w:line="360" w:lineRule="atLeast"/>
        <w:rPr>
          <w:rFonts w:ascii="Times New Roman" w:eastAsia="Times New Roman" w:hAnsi="Times New Roman" w:cs="Times New Roman"/>
          <w:color w:val="000000"/>
          <w:sz w:val="30"/>
          <w:szCs w:val="30"/>
          <w:lang w:eastAsia="ru-RU"/>
        </w:rPr>
      </w:pPr>
      <w:r w:rsidRPr="000A29E5">
        <w:rPr>
          <w:rFonts w:ascii="Times New Roman" w:eastAsia="Times New Roman" w:hAnsi="Times New Roman" w:cs="Times New Roman"/>
          <w:color w:val="000000"/>
          <w:sz w:val="30"/>
          <w:szCs w:val="30"/>
          <w:lang w:eastAsia="ru-RU"/>
        </w:rPr>
        <w:t xml:space="preserve">4. Ширина </w:t>
      </w:r>
      <w:proofErr w:type="spellStart"/>
      <w:r w:rsidRPr="000A29E5">
        <w:rPr>
          <w:rFonts w:ascii="Times New Roman" w:eastAsia="Times New Roman" w:hAnsi="Times New Roman" w:cs="Times New Roman"/>
          <w:color w:val="000000"/>
          <w:sz w:val="30"/>
          <w:szCs w:val="30"/>
          <w:lang w:eastAsia="ru-RU"/>
        </w:rPr>
        <w:t>водоохранной</w:t>
      </w:r>
      <w:proofErr w:type="spellEnd"/>
      <w:r w:rsidRPr="000A29E5">
        <w:rPr>
          <w:rFonts w:ascii="Times New Roman" w:eastAsia="Times New Roman" w:hAnsi="Times New Roman" w:cs="Times New Roman"/>
          <w:color w:val="000000"/>
          <w:sz w:val="30"/>
          <w:szCs w:val="30"/>
          <w:lang w:eastAsia="ru-RU"/>
        </w:rPr>
        <w:t xml:space="preserve"> зоны рек или ручьев устанавливается от их истока для рек или ручьев протяженностью:</w:t>
      </w:r>
    </w:p>
    <w:p w:rsidR="000A29E5" w:rsidRPr="000A29E5" w:rsidRDefault="000A29E5" w:rsidP="000A29E5">
      <w:pPr>
        <w:shd w:val="clear" w:color="auto" w:fill="FFFFFF"/>
        <w:spacing w:after="0" w:line="360" w:lineRule="atLeast"/>
        <w:rPr>
          <w:rFonts w:ascii="Times New Roman" w:eastAsia="Times New Roman" w:hAnsi="Times New Roman" w:cs="Times New Roman"/>
          <w:color w:val="000000"/>
          <w:sz w:val="30"/>
          <w:szCs w:val="30"/>
          <w:lang w:eastAsia="ru-RU"/>
        </w:rPr>
      </w:pPr>
      <w:r w:rsidRPr="000A29E5">
        <w:rPr>
          <w:rFonts w:ascii="Times New Roman" w:eastAsia="Times New Roman" w:hAnsi="Times New Roman" w:cs="Times New Roman"/>
          <w:color w:val="000000"/>
          <w:sz w:val="30"/>
          <w:szCs w:val="30"/>
          <w:lang w:eastAsia="ru-RU"/>
        </w:rPr>
        <w:t>1) до десяти километров - в размере пятидесяти метров;</w:t>
      </w:r>
    </w:p>
    <w:p w:rsidR="000A29E5" w:rsidRPr="000A29E5" w:rsidRDefault="000A29E5" w:rsidP="000A29E5">
      <w:pPr>
        <w:shd w:val="clear" w:color="auto" w:fill="FFFFFF"/>
        <w:spacing w:after="0" w:line="360" w:lineRule="atLeast"/>
        <w:rPr>
          <w:rFonts w:ascii="Times New Roman" w:eastAsia="Times New Roman" w:hAnsi="Times New Roman" w:cs="Times New Roman"/>
          <w:color w:val="000000"/>
          <w:sz w:val="30"/>
          <w:szCs w:val="30"/>
          <w:lang w:eastAsia="ru-RU"/>
        </w:rPr>
      </w:pPr>
      <w:r w:rsidRPr="000A29E5">
        <w:rPr>
          <w:rFonts w:ascii="Times New Roman" w:eastAsia="Times New Roman" w:hAnsi="Times New Roman" w:cs="Times New Roman"/>
          <w:color w:val="000000"/>
          <w:sz w:val="30"/>
          <w:szCs w:val="30"/>
          <w:lang w:eastAsia="ru-RU"/>
        </w:rPr>
        <w:t>2) от десяти до пятидесяти километров - в размере ста метров;</w:t>
      </w:r>
    </w:p>
    <w:p w:rsidR="000A29E5" w:rsidRPr="000A29E5" w:rsidRDefault="000A29E5" w:rsidP="000A29E5">
      <w:pPr>
        <w:shd w:val="clear" w:color="auto" w:fill="FFFFFF"/>
        <w:spacing w:after="0" w:line="360" w:lineRule="atLeast"/>
        <w:rPr>
          <w:rFonts w:ascii="Times New Roman" w:eastAsia="Times New Roman" w:hAnsi="Times New Roman" w:cs="Times New Roman"/>
          <w:color w:val="000000"/>
          <w:sz w:val="30"/>
          <w:szCs w:val="30"/>
          <w:lang w:eastAsia="ru-RU"/>
        </w:rPr>
      </w:pPr>
      <w:r w:rsidRPr="000A29E5">
        <w:rPr>
          <w:rFonts w:ascii="Times New Roman" w:eastAsia="Times New Roman" w:hAnsi="Times New Roman" w:cs="Times New Roman"/>
          <w:color w:val="000000"/>
          <w:sz w:val="30"/>
          <w:szCs w:val="30"/>
          <w:lang w:eastAsia="ru-RU"/>
        </w:rPr>
        <w:lastRenderedPageBreak/>
        <w:t>3) от пятидесяти километров и более - в размере двухсот метров.</w:t>
      </w:r>
    </w:p>
    <w:p w:rsidR="000A29E5" w:rsidRPr="000A29E5" w:rsidRDefault="000A29E5" w:rsidP="000A29E5">
      <w:pPr>
        <w:shd w:val="clear" w:color="auto" w:fill="FFFFFF"/>
        <w:spacing w:after="0" w:line="360" w:lineRule="atLeast"/>
        <w:rPr>
          <w:rFonts w:ascii="Times New Roman" w:eastAsia="Times New Roman" w:hAnsi="Times New Roman" w:cs="Times New Roman"/>
          <w:color w:val="000000"/>
          <w:sz w:val="30"/>
          <w:szCs w:val="30"/>
          <w:lang w:eastAsia="ru-RU"/>
        </w:rPr>
      </w:pPr>
      <w:r w:rsidRPr="000A29E5">
        <w:rPr>
          <w:rFonts w:ascii="Times New Roman" w:eastAsia="Times New Roman" w:hAnsi="Times New Roman" w:cs="Times New Roman"/>
          <w:color w:val="000000"/>
          <w:sz w:val="30"/>
          <w:szCs w:val="30"/>
          <w:lang w:eastAsia="ru-RU"/>
        </w:rPr>
        <w:t xml:space="preserve">5. Для реки, ручья протяженностью менее десяти километров от истока до устья </w:t>
      </w:r>
      <w:proofErr w:type="spellStart"/>
      <w:r w:rsidRPr="000A29E5">
        <w:rPr>
          <w:rFonts w:ascii="Times New Roman" w:eastAsia="Times New Roman" w:hAnsi="Times New Roman" w:cs="Times New Roman"/>
          <w:color w:val="000000"/>
          <w:sz w:val="30"/>
          <w:szCs w:val="30"/>
          <w:lang w:eastAsia="ru-RU"/>
        </w:rPr>
        <w:t>водоохранная</w:t>
      </w:r>
      <w:proofErr w:type="spellEnd"/>
      <w:r w:rsidRPr="000A29E5">
        <w:rPr>
          <w:rFonts w:ascii="Times New Roman" w:eastAsia="Times New Roman" w:hAnsi="Times New Roman" w:cs="Times New Roman"/>
          <w:color w:val="000000"/>
          <w:sz w:val="30"/>
          <w:szCs w:val="30"/>
          <w:lang w:eastAsia="ru-RU"/>
        </w:rPr>
        <w:t xml:space="preserve"> зона совпадает с прибрежной защитной полосой. Радиус </w:t>
      </w:r>
      <w:proofErr w:type="spellStart"/>
      <w:r w:rsidRPr="000A29E5">
        <w:rPr>
          <w:rFonts w:ascii="Times New Roman" w:eastAsia="Times New Roman" w:hAnsi="Times New Roman" w:cs="Times New Roman"/>
          <w:color w:val="000000"/>
          <w:sz w:val="30"/>
          <w:szCs w:val="30"/>
          <w:lang w:eastAsia="ru-RU"/>
        </w:rPr>
        <w:t>водоохранной</w:t>
      </w:r>
      <w:proofErr w:type="spellEnd"/>
      <w:r w:rsidRPr="000A29E5">
        <w:rPr>
          <w:rFonts w:ascii="Times New Roman" w:eastAsia="Times New Roman" w:hAnsi="Times New Roman" w:cs="Times New Roman"/>
          <w:color w:val="000000"/>
          <w:sz w:val="30"/>
          <w:szCs w:val="30"/>
          <w:lang w:eastAsia="ru-RU"/>
        </w:rPr>
        <w:t xml:space="preserve"> зоны для истоков реки, ручья устанавливается в размере пятидесяти метров.</w:t>
      </w:r>
    </w:p>
    <w:p w:rsidR="000A29E5" w:rsidRPr="000A29E5" w:rsidRDefault="000A29E5" w:rsidP="000A29E5">
      <w:pPr>
        <w:shd w:val="clear" w:color="auto" w:fill="FFFFFF"/>
        <w:spacing w:after="0" w:line="360" w:lineRule="atLeast"/>
        <w:rPr>
          <w:rFonts w:ascii="Times New Roman" w:eastAsia="Times New Roman" w:hAnsi="Times New Roman" w:cs="Times New Roman"/>
          <w:color w:val="000000"/>
          <w:sz w:val="30"/>
          <w:szCs w:val="30"/>
          <w:lang w:eastAsia="ru-RU"/>
        </w:rPr>
      </w:pPr>
      <w:r w:rsidRPr="000A29E5">
        <w:rPr>
          <w:rFonts w:ascii="Times New Roman" w:eastAsia="Times New Roman" w:hAnsi="Times New Roman" w:cs="Times New Roman"/>
          <w:color w:val="000000"/>
          <w:sz w:val="30"/>
          <w:szCs w:val="30"/>
          <w:lang w:eastAsia="ru-RU"/>
        </w:rPr>
        <w:t xml:space="preserve">6. Ширина </w:t>
      </w:r>
      <w:proofErr w:type="spellStart"/>
      <w:r w:rsidRPr="000A29E5">
        <w:rPr>
          <w:rFonts w:ascii="Times New Roman" w:eastAsia="Times New Roman" w:hAnsi="Times New Roman" w:cs="Times New Roman"/>
          <w:color w:val="000000"/>
          <w:sz w:val="30"/>
          <w:szCs w:val="30"/>
          <w:lang w:eastAsia="ru-RU"/>
        </w:rPr>
        <w:t>водоохранной</w:t>
      </w:r>
      <w:proofErr w:type="spellEnd"/>
      <w:r w:rsidRPr="000A29E5">
        <w:rPr>
          <w:rFonts w:ascii="Times New Roman" w:eastAsia="Times New Roman" w:hAnsi="Times New Roman" w:cs="Times New Roman"/>
          <w:color w:val="000000"/>
          <w:sz w:val="30"/>
          <w:szCs w:val="30"/>
          <w:lang w:eastAsia="ru-RU"/>
        </w:rPr>
        <w:t xml:space="preserve"> зоны озера, водохранилища, за исключением озера, расположенного внутри болота, или озера, водохранилища с акваторией менее 0,5 квадратного километра, устанавливается в размере пятидесяти метров. Ширина </w:t>
      </w:r>
      <w:proofErr w:type="spellStart"/>
      <w:r w:rsidRPr="000A29E5">
        <w:rPr>
          <w:rFonts w:ascii="Times New Roman" w:eastAsia="Times New Roman" w:hAnsi="Times New Roman" w:cs="Times New Roman"/>
          <w:color w:val="000000"/>
          <w:sz w:val="30"/>
          <w:szCs w:val="30"/>
          <w:lang w:eastAsia="ru-RU"/>
        </w:rPr>
        <w:t>водоохранной</w:t>
      </w:r>
      <w:proofErr w:type="spellEnd"/>
      <w:r w:rsidRPr="000A29E5">
        <w:rPr>
          <w:rFonts w:ascii="Times New Roman" w:eastAsia="Times New Roman" w:hAnsi="Times New Roman" w:cs="Times New Roman"/>
          <w:color w:val="000000"/>
          <w:sz w:val="30"/>
          <w:szCs w:val="30"/>
          <w:lang w:eastAsia="ru-RU"/>
        </w:rPr>
        <w:t xml:space="preserve"> зоны водохранилища, расположенного на водотоке, устанавливается равной ширине </w:t>
      </w:r>
      <w:proofErr w:type="spellStart"/>
      <w:r w:rsidRPr="000A29E5">
        <w:rPr>
          <w:rFonts w:ascii="Times New Roman" w:eastAsia="Times New Roman" w:hAnsi="Times New Roman" w:cs="Times New Roman"/>
          <w:color w:val="000000"/>
          <w:sz w:val="30"/>
          <w:szCs w:val="30"/>
          <w:lang w:eastAsia="ru-RU"/>
        </w:rPr>
        <w:t>водоохранной</w:t>
      </w:r>
      <w:proofErr w:type="spellEnd"/>
      <w:r w:rsidRPr="000A29E5">
        <w:rPr>
          <w:rFonts w:ascii="Times New Roman" w:eastAsia="Times New Roman" w:hAnsi="Times New Roman" w:cs="Times New Roman"/>
          <w:color w:val="000000"/>
          <w:sz w:val="30"/>
          <w:szCs w:val="30"/>
          <w:lang w:eastAsia="ru-RU"/>
        </w:rPr>
        <w:t xml:space="preserve"> зоны этого водотока.</w:t>
      </w:r>
    </w:p>
    <w:p w:rsidR="000A29E5" w:rsidRDefault="000A29E5" w:rsidP="000A29E5">
      <w:pPr>
        <w:shd w:val="clear" w:color="auto" w:fill="FFFFFF"/>
        <w:spacing w:after="0" w:line="360" w:lineRule="atLeast"/>
        <w:rPr>
          <w:rFonts w:ascii="Times New Roman" w:eastAsia="Times New Roman" w:hAnsi="Times New Roman" w:cs="Times New Roman"/>
          <w:color w:val="828282"/>
          <w:sz w:val="28"/>
          <w:szCs w:val="28"/>
          <w:lang w:eastAsia="ru-RU"/>
        </w:rPr>
      </w:pPr>
    </w:p>
    <w:p w:rsidR="000A29E5" w:rsidRPr="000A29E5" w:rsidRDefault="000A29E5" w:rsidP="000A29E5">
      <w:pPr>
        <w:shd w:val="clear" w:color="auto" w:fill="FFFFFF"/>
        <w:spacing w:after="0" w:line="360" w:lineRule="atLeast"/>
        <w:rPr>
          <w:rFonts w:ascii="Times New Roman" w:eastAsia="Times New Roman" w:hAnsi="Times New Roman" w:cs="Times New Roman"/>
          <w:color w:val="000000"/>
          <w:sz w:val="30"/>
          <w:szCs w:val="30"/>
          <w:lang w:eastAsia="ru-RU"/>
        </w:rPr>
      </w:pPr>
      <w:r w:rsidRPr="000A29E5">
        <w:rPr>
          <w:rFonts w:ascii="Times New Roman" w:eastAsia="Times New Roman" w:hAnsi="Times New Roman" w:cs="Times New Roman"/>
          <w:color w:val="000000"/>
          <w:sz w:val="30"/>
          <w:szCs w:val="30"/>
          <w:lang w:eastAsia="ru-RU"/>
        </w:rPr>
        <w:t xml:space="preserve">7. Границы </w:t>
      </w:r>
      <w:proofErr w:type="spellStart"/>
      <w:r w:rsidRPr="000A29E5">
        <w:rPr>
          <w:rFonts w:ascii="Times New Roman" w:eastAsia="Times New Roman" w:hAnsi="Times New Roman" w:cs="Times New Roman"/>
          <w:color w:val="000000"/>
          <w:sz w:val="30"/>
          <w:szCs w:val="30"/>
          <w:lang w:eastAsia="ru-RU"/>
        </w:rPr>
        <w:t>водоохранной</w:t>
      </w:r>
      <w:proofErr w:type="spellEnd"/>
      <w:r w:rsidRPr="000A29E5">
        <w:rPr>
          <w:rFonts w:ascii="Times New Roman" w:eastAsia="Times New Roman" w:hAnsi="Times New Roman" w:cs="Times New Roman"/>
          <w:color w:val="000000"/>
          <w:sz w:val="30"/>
          <w:szCs w:val="30"/>
          <w:lang w:eastAsia="ru-RU"/>
        </w:rPr>
        <w:t xml:space="preserve"> зоны озера Байкал устанавливаются в соответствии с Федеральным </w:t>
      </w:r>
      <w:hyperlink r:id="rId6" w:anchor="dst27" w:history="1">
        <w:r w:rsidRPr="000A29E5">
          <w:rPr>
            <w:rFonts w:ascii="Times New Roman" w:eastAsia="Times New Roman" w:hAnsi="Times New Roman" w:cs="Times New Roman"/>
            <w:color w:val="1A0DAB"/>
            <w:sz w:val="30"/>
            <w:szCs w:val="30"/>
            <w:u w:val="single"/>
            <w:lang w:eastAsia="ru-RU"/>
          </w:rPr>
          <w:t>законом</w:t>
        </w:r>
      </w:hyperlink>
      <w:r w:rsidRPr="000A29E5">
        <w:rPr>
          <w:rFonts w:ascii="Times New Roman" w:eastAsia="Times New Roman" w:hAnsi="Times New Roman" w:cs="Times New Roman"/>
          <w:color w:val="000000"/>
          <w:sz w:val="30"/>
          <w:szCs w:val="30"/>
          <w:lang w:eastAsia="ru-RU"/>
        </w:rPr>
        <w:t> от 1 мая 1999 года N 94-ФЗ "Об охране озера Байкал".</w:t>
      </w:r>
    </w:p>
    <w:p w:rsidR="000A29E5" w:rsidRPr="000A29E5" w:rsidRDefault="000A29E5" w:rsidP="000A29E5">
      <w:pPr>
        <w:shd w:val="clear" w:color="auto" w:fill="FFFFFF"/>
        <w:spacing w:before="210" w:after="0" w:line="360" w:lineRule="atLeast"/>
        <w:rPr>
          <w:rFonts w:ascii="Times New Roman" w:eastAsia="Times New Roman" w:hAnsi="Times New Roman" w:cs="Times New Roman"/>
          <w:color w:val="000000"/>
          <w:sz w:val="30"/>
          <w:szCs w:val="30"/>
          <w:lang w:eastAsia="ru-RU"/>
        </w:rPr>
      </w:pPr>
      <w:r w:rsidRPr="000A29E5">
        <w:rPr>
          <w:rFonts w:ascii="Times New Roman" w:eastAsia="Times New Roman" w:hAnsi="Times New Roman" w:cs="Times New Roman"/>
          <w:color w:val="000000"/>
          <w:sz w:val="30"/>
          <w:szCs w:val="30"/>
          <w:lang w:eastAsia="ru-RU"/>
        </w:rPr>
        <w:t xml:space="preserve">8. Ширина </w:t>
      </w:r>
      <w:proofErr w:type="spellStart"/>
      <w:r w:rsidRPr="000A29E5">
        <w:rPr>
          <w:rFonts w:ascii="Times New Roman" w:eastAsia="Times New Roman" w:hAnsi="Times New Roman" w:cs="Times New Roman"/>
          <w:color w:val="000000"/>
          <w:sz w:val="30"/>
          <w:szCs w:val="30"/>
          <w:lang w:eastAsia="ru-RU"/>
        </w:rPr>
        <w:t>водоохранной</w:t>
      </w:r>
      <w:proofErr w:type="spellEnd"/>
      <w:r w:rsidRPr="000A29E5">
        <w:rPr>
          <w:rFonts w:ascii="Times New Roman" w:eastAsia="Times New Roman" w:hAnsi="Times New Roman" w:cs="Times New Roman"/>
          <w:color w:val="000000"/>
          <w:sz w:val="30"/>
          <w:szCs w:val="30"/>
          <w:lang w:eastAsia="ru-RU"/>
        </w:rPr>
        <w:t xml:space="preserve"> зоны моря составляет пятьсот метров.</w:t>
      </w:r>
    </w:p>
    <w:p w:rsidR="000A29E5" w:rsidRPr="000A29E5" w:rsidRDefault="000A29E5" w:rsidP="000A29E5">
      <w:pPr>
        <w:shd w:val="clear" w:color="auto" w:fill="FFFFFF"/>
        <w:spacing w:after="0" w:line="360" w:lineRule="atLeast"/>
        <w:rPr>
          <w:rFonts w:ascii="Times New Roman" w:eastAsia="Times New Roman" w:hAnsi="Times New Roman" w:cs="Times New Roman"/>
          <w:color w:val="000000"/>
          <w:sz w:val="30"/>
          <w:szCs w:val="30"/>
          <w:lang w:eastAsia="ru-RU"/>
        </w:rPr>
      </w:pPr>
      <w:r w:rsidRPr="000A29E5">
        <w:rPr>
          <w:rFonts w:ascii="Times New Roman" w:eastAsia="Times New Roman" w:hAnsi="Times New Roman" w:cs="Times New Roman"/>
          <w:color w:val="000000"/>
          <w:sz w:val="30"/>
          <w:szCs w:val="30"/>
          <w:lang w:eastAsia="ru-RU"/>
        </w:rPr>
        <w:t xml:space="preserve">9. </w:t>
      </w:r>
      <w:proofErr w:type="spellStart"/>
      <w:r w:rsidRPr="000A29E5">
        <w:rPr>
          <w:rFonts w:ascii="Times New Roman" w:eastAsia="Times New Roman" w:hAnsi="Times New Roman" w:cs="Times New Roman"/>
          <w:color w:val="000000"/>
          <w:sz w:val="30"/>
          <w:szCs w:val="30"/>
          <w:lang w:eastAsia="ru-RU"/>
        </w:rPr>
        <w:t>Водоохранные</w:t>
      </w:r>
      <w:proofErr w:type="spellEnd"/>
      <w:r w:rsidRPr="000A29E5">
        <w:rPr>
          <w:rFonts w:ascii="Times New Roman" w:eastAsia="Times New Roman" w:hAnsi="Times New Roman" w:cs="Times New Roman"/>
          <w:color w:val="000000"/>
          <w:sz w:val="30"/>
          <w:szCs w:val="30"/>
          <w:lang w:eastAsia="ru-RU"/>
        </w:rPr>
        <w:t xml:space="preserve"> зоны магистральных или межхозяйственных каналов совпадают по ширине с полосами отводов таких каналов.</w:t>
      </w:r>
    </w:p>
    <w:p w:rsidR="000A29E5" w:rsidRPr="000A29E5" w:rsidRDefault="000A29E5" w:rsidP="000A29E5">
      <w:pPr>
        <w:shd w:val="clear" w:color="auto" w:fill="FFFFFF"/>
        <w:spacing w:after="0" w:line="360" w:lineRule="atLeast"/>
        <w:rPr>
          <w:rFonts w:ascii="Times New Roman" w:eastAsia="Times New Roman" w:hAnsi="Times New Roman" w:cs="Times New Roman"/>
          <w:color w:val="000000"/>
          <w:sz w:val="30"/>
          <w:szCs w:val="30"/>
          <w:lang w:eastAsia="ru-RU"/>
        </w:rPr>
      </w:pPr>
      <w:r w:rsidRPr="000A29E5">
        <w:rPr>
          <w:rFonts w:ascii="Times New Roman" w:eastAsia="Times New Roman" w:hAnsi="Times New Roman" w:cs="Times New Roman"/>
          <w:color w:val="000000"/>
          <w:sz w:val="30"/>
          <w:szCs w:val="30"/>
          <w:lang w:eastAsia="ru-RU"/>
        </w:rPr>
        <w:t xml:space="preserve">10. </w:t>
      </w:r>
      <w:proofErr w:type="spellStart"/>
      <w:r w:rsidRPr="000A29E5">
        <w:rPr>
          <w:rFonts w:ascii="Times New Roman" w:eastAsia="Times New Roman" w:hAnsi="Times New Roman" w:cs="Times New Roman"/>
          <w:color w:val="000000"/>
          <w:sz w:val="30"/>
          <w:szCs w:val="30"/>
          <w:lang w:eastAsia="ru-RU"/>
        </w:rPr>
        <w:t>Водоохранные</w:t>
      </w:r>
      <w:proofErr w:type="spellEnd"/>
      <w:r w:rsidRPr="000A29E5">
        <w:rPr>
          <w:rFonts w:ascii="Times New Roman" w:eastAsia="Times New Roman" w:hAnsi="Times New Roman" w:cs="Times New Roman"/>
          <w:color w:val="000000"/>
          <w:sz w:val="30"/>
          <w:szCs w:val="30"/>
          <w:lang w:eastAsia="ru-RU"/>
        </w:rPr>
        <w:t xml:space="preserve"> зоны рек, их частей, помещенных в закрытые коллекторы, не устанавливаются.</w:t>
      </w:r>
    </w:p>
    <w:p w:rsidR="000A29E5" w:rsidRPr="000A29E5" w:rsidRDefault="000A29E5" w:rsidP="000A29E5">
      <w:pPr>
        <w:shd w:val="clear" w:color="auto" w:fill="FFFFFF"/>
        <w:spacing w:after="0" w:line="360" w:lineRule="atLeast"/>
        <w:rPr>
          <w:rFonts w:ascii="Times New Roman" w:eastAsia="Times New Roman" w:hAnsi="Times New Roman" w:cs="Times New Roman"/>
          <w:color w:val="000000"/>
          <w:sz w:val="30"/>
          <w:szCs w:val="30"/>
          <w:lang w:eastAsia="ru-RU"/>
        </w:rPr>
      </w:pPr>
      <w:r w:rsidRPr="000A29E5">
        <w:rPr>
          <w:rFonts w:ascii="Times New Roman" w:eastAsia="Times New Roman" w:hAnsi="Times New Roman" w:cs="Times New Roman"/>
          <w:color w:val="000000"/>
          <w:sz w:val="30"/>
          <w:szCs w:val="30"/>
          <w:lang w:eastAsia="ru-RU"/>
        </w:rPr>
        <w:t xml:space="preserve">11. Ширина прибрежной защитной полосы </w:t>
      </w:r>
      <w:proofErr w:type="gramStart"/>
      <w:r w:rsidRPr="000A29E5">
        <w:rPr>
          <w:rFonts w:ascii="Times New Roman" w:eastAsia="Times New Roman" w:hAnsi="Times New Roman" w:cs="Times New Roman"/>
          <w:color w:val="000000"/>
          <w:sz w:val="30"/>
          <w:szCs w:val="30"/>
          <w:lang w:eastAsia="ru-RU"/>
        </w:rPr>
        <w:t>устанавливается в зависимости от уклона берега водного объекта и составляет</w:t>
      </w:r>
      <w:proofErr w:type="gramEnd"/>
      <w:r w:rsidRPr="000A29E5">
        <w:rPr>
          <w:rFonts w:ascii="Times New Roman" w:eastAsia="Times New Roman" w:hAnsi="Times New Roman" w:cs="Times New Roman"/>
          <w:color w:val="000000"/>
          <w:sz w:val="30"/>
          <w:szCs w:val="30"/>
          <w:lang w:eastAsia="ru-RU"/>
        </w:rPr>
        <w:t xml:space="preserve"> тридцать метров для обратного или нулевого уклона, сорок метров для уклона до трех градусов и пятьдесят метров для уклона три и более градуса.</w:t>
      </w:r>
    </w:p>
    <w:p w:rsidR="000A29E5" w:rsidRPr="000A29E5" w:rsidRDefault="000A29E5" w:rsidP="000A29E5">
      <w:pPr>
        <w:shd w:val="clear" w:color="auto" w:fill="FFFFFF"/>
        <w:spacing w:after="0" w:line="360" w:lineRule="atLeast"/>
        <w:rPr>
          <w:rFonts w:ascii="Times New Roman" w:eastAsia="Times New Roman" w:hAnsi="Times New Roman" w:cs="Times New Roman"/>
          <w:color w:val="000000"/>
          <w:sz w:val="30"/>
          <w:szCs w:val="30"/>
          <w:lang w:eastAsia="ru-RU"/>
        </w:rPr>
      </w:pPr>
      <w:r w:rsidRPr="000A29E5">
        <w:rPr>
          <w:rFonts w:ascii="Times New Roman" w:eastAsia="Times New Roman" w:hAnsi="Times New Roman" w:cs="Times New Roman"/>
          <w:color w:val="000000"/>
          <w:sz w:val="30"/>
          <w:szCs w:val="30"/>
          <w:lang w:eastAsia="ru-RU"/>
        </w:rPr>
        <w:t>12. 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w:t>
      </w:r>
    </w:p>
    <w:p w:rsidR="000A29E5" w:rsidRPr="000A29E5" w:rsidRDefault="000A29E5" w:rsidP="000A29E5">
      <w:pPr>
        <w:shd w:val="clear" w:color="auto" w:fill="FFFFFF"/>
        <w:spacing w:after="0" w:line="360" w:lineRule="atLeast"/>
        <w:rPr>
          <w:rFonts w:ascii="Times New Roman" w:eastAsia="Times New Roman" w:hAnsi="Times New Roman" w:cs="Times New Roman"/>
          <w:color w:val="000000"/>
          <w:sz w:val="30"/>
          <w:szCs w:val="30"/>
          <w:lang w:eastAsia="ru-RU"/>
        </w:rPr>
      </w:pPr>
      <w:r w:rsidRPr="000A29E5">
        <w:rPr>
          <w:rFonts w:ascii="Times New Roman" w:eastAsia="Times New Roman" w:hAnsi="Times New Roman" w:cs="Times New Roman"/>
          <w:color w:val="000000"/>
          <w:sz w:val="30"/>
          <w:szCs w:val="30"/>
          <w:lang w:eastAsia="ru-RU"/>
        </w:rPr>
        <w:t xml:space="preserve">13. </w:t>
      </w:r>
      <w:proofErr w:type="gramStart"/>
      <w:r w:rsidRPr="000A29E5">
        <w:rPr>
          <w:rFonts w:ascii="Times New Roman" w:eastAsia="Times New Roman" w:hAnsi="Times New Roman" w:cs="Times New Roman"/>
          <w:color w:val="000000"/>
          <w:sz w:val="30"/>
          <w:szCs w:val="30"/>
          <w:lang w:eastAsia="ru-RU"/>
        </w:rPr>
        <w:t>Ширина прибрежной защитной полосы реки, озера, водохранилища, являющихся средой обитания, местами воспроизводства, нереста, нагула, миграционными путями особо ценных водных биологических ресурсов (при наличии одного из показателей) и (или) используемых для добычи (вылова), сохранения таких видов водных биологических ресурсов и среды их обитания, устанавливается в размере двухсот метров независимо от уклона берега.</w:t>
      </w:r>
      <w:proofErr w:type="gramEnd"/>
    </w:p>
    <w:p w:rsidR="000A29E5" w:rsidRDefault="000A29E5" w:rsidP="000A29E5">
      <w:pPr>
        <w:shd w:val="clear" w:color="auto" w:fill="FFFFFF"/>
        <w:spacing w:after="0" w:line="360" w:lineRule="atLeast"/>
        <w:rPr>
          <w:rFonts w:ascii="Times New Roman" w:eastAsia="Times New Roman" w:hAnsi="Times New Roman" w:cs="Times New Roman"/>
          <w:color w:val="828282"/>
          <w:sz w:val="28"/>
          <w:szCs w:val="28"/>
          <w:lang w:eastAsia="ru-RU"/>
        </w:rPr>
      </w:pPr>
    </w:p>
    <w:p w:rsidR="000A29E5" w:rsidRPr="000A29E5" w:rsidRDefault="000A29E5" w:rsidP="000A29E5">
      <w:pPr>
        <w:shd w:val="clear" w:color="auto" w:fill="FFFFFF"/>
        <w:spacing w:after="0" w:line="360" w:lineRule="atLeast"/>
        <w:rPr>
          <w:rFonts w:ascii="Times New Roman" w:eastAsia="Times New Roman" w:hAnsi="Times New Roman" w:cs="Times New Roman"/>
          <w:color w:val="000000"/>
          <w:sz w:val="30"/>
          <w:szCs w:val="30"/>
          <w:lang w:eastAsia="ru-RU"/>
        </w:rPr>
      </w:pPr>
      <w:r w:rsidRPr="000A29E5">
        <w:rPr>
          <w:rFonts w:ascii="Times New Roman" w:eastAsia="Times New Roman" w:hAnsi="Times New Roman" w:cs="Times New Roman"/>
          <w:color w:val="000000"/>
          <w:sz w:val="30"/>
          <w:szCs w:val="30"/>
          <w:lang w:eastAsia="ru-RU"/>
        </w:rPr>
        <w:t xml:space="preserve">14. На территориях населенных пунктов при наличии централизованных ливневых систем водоотведения и набережных границы прибрежных защитных полос совпадают с парапетами набережных. Ширина </w:t>
      </w:r>
      <w:proofErr w:type="spellStart"/>
      <w:r w:rsidRPr="000A29E5">
        <w:rPr>
          <w:rFonts w:ascii="Times New Roman" w:eastAsia="Times New Roman" w:hAnsi="Times New Roman" w:cs="Times New Roman"/>
          <w:color w:val="000000"/>
          <w:sz w:val="30"/>
          <w:szCs w:val="30"/>
          <w:lang w:eastAsia="ru-RU"/>
        </w:rPr>
        <w:t>водоохранной</w:t>
      </w:r>
      <w:proofErr w:type="spellEnd"/>
      <w:r w:rsidRPr="000A29E5">
        <w:rPr>
          <w:rFonts w:ascii="Times New Roman" w:eastAsia="Times New Roman" w:hAnsi="Times New Roman" w:cs="Times New Roman"/>
          <w:color w:val="000000"/>
          <w:sz w:val="30"/>
          <w:szCs w:val="30"/>
          <w:lang w:eastAsia="ru-RU"/>
        </w:rPr>
        <w:t xml:space="preserve"> зоны на таких территориях устанавливается от парапета </w:t>
      </w:r>
      <w:r w:rsidRPr="000A29E5">
        <w:rPr>
          <w:rFonts w:ascii="Times New Roman" w:eastAsia="Times New Roman" w:hAnsi="Times New Roman" w:cs="Times New Roman"/>
          <w:color w:val="000000"/>
          <w:sz w:val="30"/>
          <w:szCs w:val="30"/>
          <w:lang w:eastAsia="ru-RU"/>
        </w:rPr>
        <w:lastRenderedPageBreak/>
        <w:t xml:space="preserve">набережной. При отсутствии набережной ширина </w:t>
      </w:r>
      <w:proofErr w:type="spellStart"/>
      <w:r w:rsidRPr="000A29E5">
        <w:rPr>
          <w:rFonts w:ascii="Times New Roman" w:eastAsia="Times New Roman" w:hAnsi="Times New Roman" w:cs="Times New Roman"/>
          <w:color w:val="000000"/>
          <w:sz w:val="30"/>
          <w:szCs w:val="30"/>
          <w:lang w:eastAsia="ru-RU"/>
        </w:rPr>
        <w:t>водоохранной</w:t>
      </w:r>
      <w:proofErr w:type="spellEnd"/>
      <w:r w:rsidRPr="000A29E5">
        <w:rPr>
          <w:rFonts w:ascii="Times New Roman" w:eastAsia="Times New Roman" w:hAnsi="Times New Roman" w:cs="Times New Roman"/>
          <w:color w:val="000000"/>
          <w:sz w:val="30"/>
          <w:szCs w:val="30"/>
          <w:lang w:eastAsia="ru-RU"/>
        </w:rPr>
        <w:t xml:space="preserve"> зоны, прибрежной защитной полосы измеряется от местоположения береговой линии (границы водного объекта).</w:t>
      </w:r>
    </w:p>
    <w:p w:rsidR="000A29E5" w:rsidRDefault="000A29E5" w:rsidP="000A29E5">
      <w:pPr>
        <w:shd w:val="clear" w:color="auto" w:fill="FFFFFF"/>
        <w:spacing w:after="0" w:line="360" w:lineRule="atLeast"/>
        <w:rPr>
          <w:rFonts w:ascii="Times New Roman" w:eastAsia="Times New Roman" w:hAnsi="Times New Roman" w:cs="Times New Roman"/>
          <w:color w:val="828282"/>
          <w:sz w:val="28"/>
          <w:szCs w:val="28"/>
          <w:lang w:eastAsia="ru-RU"/>
        </w:rPr>
      </w:pPr>
    </w:p>
    <w:p w:rsidR="000A29E5" w:rsidRPr="000A29E5" w:rsidRDefault="000A29E5" w:rsidP="000A29E5">
      <w:pPr>
        <w:shd w:val="clear" w:color="auto" w:fill="FFFFFF"/>
        <w:spacing w:after="0" w:line="360" w:lineRule="atLeast"/>
        <w:rPr>
          <w:rFonts w:ascii="Times New Roman" w:eastAsia="Times New Roman" w:hAnsi="Times New Roman" w:cs="Times New Roman"/>
          <w:color w:val="000000"/>
          <w:sz w:val="30"/>
          <w:szCs w:val="30"/>
          <w:lang w:eastAsia="ru-RU"/>
        </w:rPr>
      </w:pPr>
      <w:r w:rsidRPr="000A29E5">
        <w:rPr>
          <w:rFonts w:ascii="Times New Roman" w:eastAsia="Times New Roman" w:hAnsi="Times New Roman" w:cs="Times New Roman"/>
          <w:color w:val="000000"/>
          <w:sz w:val="30"/>
          <w:szCs w:val="30"/>
          <w:lang w:eastAsia="ru-RU"/>
        </w:rPr>
        <w:t xml:space="preserve">15. В границах </w:t>
      </w:r>
      <w:proofErr w:type="spellStart"/>
      <w:r w:rsidRPr="000A29E5">
        <w:rPr>
          <w:rFonts w:ascii="Times New Roman" w:eastAsia="Times New Roman" w:hAnsi="Times New Roman" w:cs="Times New Roman"/>
          <w:color w:val="000000"/>
          <w:sz w:val="30"/>
          <w:szCs w:val="30"/>
          <w:lang w:eastAsia="ru-RU"/>
        </w:rPr>
        <w:t>водоохранных</w:t>
      </w:r>
      <w:proofErr w:type="spellEnd"/>
      <w:r w:rsidRPr="000A29E5">
        <w:rPr>
          <w:rFonts w:ascii="Times New Roman" w:eastAsia="Times New Roman" w:hAnsi="Times New Roman" w:cs="Times New Roman"/>
          <w:color w:val="000000"/>
          <w:sz w:val="30"/>
          <w:szCs w:val="30"/>
          <w:lang w:eastAsia="ru-RU"/>
        </w:rPr>
        <w:t xml:space="preserve"> зон запрещаются:</w:t>
      </w:r>
    </w:p>
    <w:p w:rsidR="000A29E5" w:rsidRPr="000A29E5" w:rsidRDefault="000A29E5" w:rsidP="000A29E5">
      <w:pPr>
        <w:shd w:val="clear" w:color="auto" w:fill="FFFFFF"/>
        <w:spacing w:after="0" w:line="360" w:lineRule="atLeast"/>
        <w:rPr>
          <w:rFonts w:ascii="Times New Roman" w:eastAsia="Times New Roman" w:hAnsi="Times New Roman" w:cs="Times New Roman"/>
          <w:color w:val="000000"/>
          <w:sz w:val="30"/>
          <w:szCs w:val="30"/>
          <w:lang w:eastAsia="ru-RU"/>
        </w:rPr>
      </w:pPr>
      <w:r w:rsidRPr="000A29E5">
        <w:rPr>
          <w:rFonts w:ascii="Times New Roman" w:eastAsia="Times New Roman" w:hAnsi="Times New Roman" w:cs="Times New Roman"/>
          <w:color w:val="000000"/>
          <w:sz w:val="30"/>
          <w:szCs w:val="30"/>
          <w:lang w:eastAsia="ru-RU"/>
        </w:rPr>
        <w:t>1) использование сточных вод в целях повышения почвенного плодородия;</w:t>
      </w:r>
    </w:p>
    <w:p w:rsidR="000A29E5" w:rsidRDefault="000A29E5" w:rsidP="000A29E5">
      <w:pPr>
        <w:shd w:val="clear" w:color="auto" w:fill="FFFFFF"/>
        <w:spacing w:after="0" w:line="360" w:lineRule="atLeast"/>
        <w:rPr>
          <w:rFonts w:ascii="Times New Roman" w:eastAsia="Times New Roman" w:hAnsi="Times New Roman" w:cs="Times New Roman"/>
          <w:color w:val="828282"/>
          <w:sz w:val="28"/>
          <w:szCs w:val="28"/>
          <w:lang w:eastAsia="ru-RU"/>
        </w:rPr>
      </w:pPr>
    </w:p>
    <w:p w:rsidR="000A29E5" w:rsidRPr="000A29E5" w:rsidRDefault="000A29E5" w:rsidP="000A29E5">
      <w:pPr>
        <w:shd w:val="clear" w:color="auto" w:fill="FFFFFF"/>
        <w:spacing w:after="0" w:line="360" w:lineRule="atLeast"/>
        <w:rPr>
          <w:rFonts w:ascii="Times New Roman" w:eastAsia="Times New Roman" w:hAnsi="Times New Roman" w:cs="Times New Roman"/>
          <w:color w:val="000000"/>
          <w:sz w:val="30"/>
          <w:szCs w:val="30"/>
          <w:lang w:eastAsia="ru-RU"/>
        </w:rPr>
      </w:pPr>
      <w:r w:rsidRPr="000A29E5">
        <w:rPr>
          <w:rFonts w:ascii="Times New Roman" w:eastAsia="Times New Roman" w:hAnsi="Times New Roman" w:cs="Times New Roman"/>
          <w:color w:val="000000"/>
          <w:sz w:val="30"/>
          <w:szCs w:val="30"/>
          <w:lang w:eastAsia="ru-RU"/>
        </w:rPr>
        <w:t xml:space="preserve">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а также загрязнение территории загрязняющими веществами, предельно допустимые </w:t>
      </w:r>
      <w:proofErr w:type="gramStart"/>
      <w:r w:rsidRPr="000A29E5">
        <w:rPr>
          <w:rFonts w:ascii="Times New Roman" w:eastAsia="Times New Roman" w:hAnsi="Times New Roman" w:cs="Times New Roman"/>
          <w:color w:val="000000"/>
          <w:sz w:val="30"/>
          <w:szCs w:val="30"/>
          <w:lang w:eastAsia="ru-RU"/>
        </w:rPr>
        <w:t>концентрации</w:t>
      </w:r>
      <w:proofErr w:type="gramEnd"/>
      <w:r w:rsidRPr="000A29E5">
        <w:rPr>
          <w:rFonts w:ascii="Times New Roman" w:eastAsia="Times New Roman" w:hAnsi="Times New Roman" w:cs="Times New Roman"/>
          <w:color w:val="000000"/>
          <w:sz w:val="30"/>
          <w:szCs w:val="30"/>
          <w:lang w:eastAsia="ru-RU"/>
        </w:rPr>
        <w:t xml:space="preserve"> которых в водах водных объектов </w:t>
      </w:r>
      <w:proofErr w:type="spellStart"/>
      <w:r w:rsidRPr="000A29E5">
        <w:rPr>
          <w:rFonts w:ascii="Times New Roman" w:eastAsia="Times New Roman" w:hAnsi="Times New Roman" w:cs="Times New Roman"/>
          <w:color w:val="000000"/>
          <w:sz w:val="30"/>
          <w:szCs w:val="30"/>
          <w:lang w:eastAsia="ru-RU"/>
        </w:rPr>
        <w:t>рыбохозяйственного</w:t>
      </w:r>
      <w:proofErr w:type="spellEnd"/>
      <w:r w:rsidRPr="000A29E5">
        <w:rPr>
          <w:rFonts w:ascii="Times New Roman" w:eastAsia="Times New Roman" w:hAnsi="Times New Roman" w:cs="Times New Roman"/>
          <w:color w:val="000000"/>
          <w:sz w:val="30"/>
          <w:szCs w:val="30"/>
          <w:lang w:eastAsia="ru-RU"/>
        </w:rPr>
        <w:t xml:space="preserve"> значения не установлены;</w:t>
      </w:r>
    </w:p>
    <w:p w:rsidR="000A29E5" w:rsidRDefault="000A29E5" w:rsidP="000A29E5">
      <w:pPr>
        <w:shd w:val="clear" w:color="auto" w:fill="FFFFFF"/>
        <w:spacing w:after="0" w:line="360" w:lineRule="atLeast"/>
        <w:rPr>
          <w:rFonts w:ascii="Times New Roman" w:eastAsia="Times New Roman" w:hAnsi="Times New Roman" w:cs="Times New Roman"/>
          <w:color w:val="828282"/>
          <w:sz w:val="28"/>
          <w:szCs w:val="28"/>
          <w:lang w:eastAsia="ru-RU"/>
        </w:rPr>
      </w:pPr>
    </w:p>
    <w:p w:rsidR="000A29E5" w:rsidRPr="000A29E5" w:rsidRDefault="000A29E5" w:rsidP="000A29E5">
      <w:pPr>
        <w:shd w:val="clear" w:color="auto" w:fill="FFFFFF"/>
        <w:spacing w:after="0" w:line="360" w:lineRule="atLeast"/>
        <w:rPr>
          <w:rFonts w:ascii="Times New Roman" w:eastAsia="Times New Roman" w:hAnsi="Times New Roman" w:cs="Times New Roman"/>
          <w:color w:val="000000"/>
          <w:sz w:val="30"/>
          <w:szCs w:val="30"/>
          <w:lang w:eastAsia="ru-RU"/>
        </w:rPr>
      </w:pPr>
      <w:r w:rsidRPr="000A29E5">
        <w:rPr>
          <w:rFonts w:ascii="Times New Roman" w:eastAsia="Times New Roman" w:hAnsi="Times New Roman" w:cs="Times New Roman"/>
          <w:color w:val="000000"/>
          <w:sz w:val="30"/>
          <w:szCs w:val="30"/>
          <w:lang w:eastAsia="ru-RU"/>
        </w:rPr>
        <w:t>3) осуществление авиационных мер по борьбе с вредными организмами;</w:t>
      </w:r>
    </w:p>
    <w:p w:rsidR="000A29E5" w:rsidRDefault="000A29E5" w:rsidP="000A29E5">
      <w:pPr>
        <w:shd w:val="clear" w:color="auto" w:fill="FFFFFF"/>
        <w:spacing w:after="0" w:line="360" w:lineRule="atLeast"/>
        <w:rPr>
          <w:rFonts w:ascii="Times New Roman" w:eastAsia="Times New Roman" w:hAnsi="Times New Roman" w:cs="Times New Roman"/>
          <w:color w:val="828282"/>
          <w:sz w:val="28"/>
          <w:szCs w:val="28"/>
          <w:lang w:eastAsia="ru-RU"/>
        </w:rPr>
      </w:pPr>
    </w:p>
    <w:p w:rsidR="000A29E5" w:rsidRPr="000A29E5" w:rsidRDefault="000A29E5" w:rsidP="000A29E5">
      <w:pPr>
        <w:shd w:val="clear" w:color="auto" w:fill="FFFFFF"/>
        <w:spacing w:after="0" w:line="360" w:lineRule="atLeast"/>
        <w:rPr>
          <w:rFonts w:ascii="Times New Roman" w:eastAsia="Times New Roman" w:hAnsi="Times New Roman" w:cs="Times New Roman"/>
          <w:b/>
          <w:color w:val="000000"/>
          <w:sz w:val="30"/>
          <w:szCs w:val="30"/>
          <w:lang w:eastAsia="ru-RU"/>
        </w:rPr>
      </w:pPr>
      <w:r w:rsidRPr="000A29E5">
        <w:rPr>
          <w:rFonts w:ascii="Times New Roman" w:eastAsia="Times New Roman" w:hAnsi="Times New Roman" w:cs="Times New Roman"/>
          <w:b/>
          <w:color w:val="000000"/>
          <w:sz w:val="30"/>
          <w:szCs w:val="30"/>
          <w:lang w:eastAsia="ru-RU"/>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0A29E5" w:rsidRPr="000A29E5" w:rsidRDefault="000A29E5" w:rsidP="000A29E5">
      <w:pPr>
        <w:shd w:val="clear" w:color="auto" w:fill="FFFFFF"/>
        <w:spacing w:after="0" w:line="360" w:lineRule="atLeast"/>
        <w:rPr>
          <w:rFonts w:ascii="Times New Roman" w:eastAsia="Times New Roman" w:hAnsi="Times New Roman" w:cs="Times New Roman"/>
          <w:color w:val="000000"/>
          <w:sz w:val="30"/>
          <w:szCs w:val="30"/>
          <w:lang w:eastAsia="ru-RU"/>
        </w:rPr>
      </w:pPr>
      <w:r w:rsidRPr="000A29E5">
        <w:rPr>
          <w:rFonts w:ascii="Times New Roman" w:eastAsia="Times New Roman" w:hAnsi="Times New Roman" w:cs="Times New Roman"/>
          <w:color w:val="000000"/>
          <w:sz w:val="30"/>
          <w:szCs w:val="30"/>
          <w:lang w:eastAsia="ru-RU"/>
        </w:rPr>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0A29E5" w:rsidRDefault="000A29E5" w:rsidP="000A29E5">
      <w:pPr>
        <w:shd w:val="clear" w:color="auto" w:fill="FFFFFF"/>
        <w:spacing w:after="0" w:line="360" w:lineRule="atLeast"/>
        <w:rPr>
          <w:rFonts w:ascii="Times New Roman" w:eastAsia="Times New Roman" w:hAnsi="Times New Roman" w:cs="Times New Roman"/>
          <w:color w:val="828282"/>
          <w:sz w:val="28"/>
          <w:szCs w:val="28"/>
          <w:lang w:eastAsia="ru-RU"/>
        </w:rPr>
      </w:pPr>
    </w:p>
    <w:p w:rsidR="000A29E5" w:rsidRPr="000A29E5" w:rsidRDefault="000A29E5" w:rsidP="000A29E5">
      <w:pPr>
        <w:shd w:val="clear" w:color="auto" w:fill="FFFFFF"/>
        <w:spacing w:after="0" w:line="360" w:lineRule="atLeast"/>
        <w:rPr>
          <w:rFonts w:ascii="Times New Roman" w:eastAsia="Times New Roman" w:hAnsi="Times New Roman" w:cs="Times New Roman"/>
          <w:color w:val="000000"/>
          <w:sz w:val="30"/>
          <w:szCs w:val="30"/>
          <w:lang w:eastAsia="ru-RU"/>
        </w:rPr>
      </w:pPr>
      <w:r w:rsidRPr="000A29E5">
        <w:rPr>
          <w:rFonts w:ascii="Times New Roman" w:eastAsia="Times New Roman" w:hAnsi="Times New Roman" w:cs="Times New Roman"/>
          <w:color w:val="000000"/>
          <w:sz w:val="30"/>
          <w:szCs w:val="30"/>
          <w:lang w:eastAsia="ru-RU"/>
        </w:rPr>
        <w:t xml:space="preserve">6) хранение пестицидов и </w:t>
      </w:r>
      <w:proofErr w:type="spellStart"/>
      <w:r w:rsidRPr="000A29E5">
        <w:rPr>
          <w:rFonts w:ascii="Times New Roman" w:eastAsia="Times New Roman" w:hAnsi="Times New Roman" w:cs="Times New Roman"/>
          <w:color w:val="000000"/>
          <w:sz w:val="30"/>
          <w:szCs w:val="30"/>
          <w:lang w:eastAsia="ru-RU"/>
        </w:rPr>
        <w:t>агрохимикатов</w:t>
      </w:r>
      <w:proofErr w:type="spellEnd"/>
      <w:r w:rsidRPr="000A29E5">
        <w:rPr>
          <w:rFonts w:ascii="Times New Roman" w:eastAsia="Times New Roman" w:hAnsi="Times New Roman" w:cs="Times New Roman"/>
          <w:color w:val="000000"/>
          <w:sz w:val="30"/>
          <w:szCs w:val="30"/>
          <w:lang w:eastAsia="ru-RU"/>
        </w:rPr>
        <w:t xml:space="preserve"> (за исключением хранения </w:t>
      </w:r>
      <w:proofErr w:type="spellStart"/>
      <w:r w:rsidRPr="000A29E5">
        <w:rPr>
          <w:rFonts w:ascii="Times New Roman" w:eastAsia="Times New Roman" w:hAnsi="Times New Roman" w:cs="Times New Roman"/>
          <w:color w:val="000000"/>
          <w:sz w:val="30"/>
          <w:szCs w:val="30"/>
          <w:lang w:eastAsia="ru-RU"/>
        </w:rPr>
        <w:t>агрохимикатов</w:t>
      </w:r>
      <w:proofErr w:type="spellEnd"/>
      <w:r w:rsidRPr="000A29E5">
        <w:rPr>
          <w:rFonts w:ascii="Times New Roman" w:eastAsia="Times New Roman" w:hAnsi="Times New Roman" w:cs="Times New Roman"/>
          <w:color w:val="000000"/>
          <w:sz w:val="30"/>
          <w:szCs w:val="30"/>
          <w:lang w:eastAsia="ru-RU"/>
        </w:rPr>
        <w:t xml:space="preserve"> в специализированных хранилищах на территориях морских портов за пределами границ прибрежных защитных полос), применение пестицидов и </w:t>
      </w:r>
      <w:proofErr w:type="spellStart"/>
      <w:r w:rsidRPr="000A29E5">
        <w:rPr>
          <w:rFonts w:ascii="Times New Roman" w:eastAsia="Times New Roman" w:hAnsi="Times New Roman" w:cs="Times New Roman"/>
          <w:color w:val="000000"/>
          <w:sz w:val="30"/>
          <w:szCs w:val="30"/>
          <w:lang w:eastAsia="ru-RU"/>
        </w:rPr>
        <w:t>агрохимикатов</w:t>
      </w:r>
      <w:proofErr w:type="spellEnd"/>
      <w:r w:rsidRPr="000A29E5">
        <w:rPr>
          <w:rFonts w:ascii="Times New Roman" w:eastAsia="Times New Roman" w:hAnsi="Times New Roman" w:cs="Times New Roman"/>
          <w:color w:val="000000"/>
          <w:sz w:val="30"/>
          <w:szCs w:val="30"/>
          <w:lang w:eastAsia="ru-RU"/>
        </w:rPr>
        <w:t>;</w:t>
      </w:r>
    </w:p>
    <w:p w:rsidR="000A29E5" w:rsidRDefault="000A29E5" w:rsidP="000A29E5">
      <w:pPr>
        <w:shd w:val="clear" w:color="auto" w:fill="FFFFFF"/>
        <w:spacing w:after="0" w:line="360" w:lineRule="atLeast"/>
        <w:rPr>
          <w:rFonts w:ascii="Times New Roman" w:eastAsia="Times New Roman" w:hAnsi="Times New Roman" w:cs="Times New Roman"/>
          <w:color w:val="828282"/>
          <w:sz w:val="28"/>
          <w:szCs w:val="28"/>
          <w:lang w:eastAsia="ru-RU"/>
        </w:rPr>
      </w:pPr>
    </w:p>
    <w:p w:rsidR="000A29E5" w:rsidRPr="000A29E5" w:rsidRDefault="000A29E5" w:rsidP="000A29E5">
      <w:pPr>
        <w:shd w:val="clear" w:color="auto" w:fill="FFFFFF"/>
        <w:spacing w:after="0" w:line="360" w:lineRule="atLeast"/>
        <w:rPr>
          <w:rFonts w:ascii="Times New Roman" w:eastAsia="Times New Roman" w:hAnsi="Times New Roman" w:cs="Times New Roman"/>
          <w:color w:val="000000"/>
          <w:sz w:val="30"/>
          <w:szCs w:val="30"/>
          <w:lang w:eastAsia="ru-RU"/>
        </w:rPr>
      </w:pPr>
      <w:r w:rsidRPr="000A29E5">
        <w:rPr>
          <w:rFonts w:ascii="Times New Roman" w:eastAsia="Times New Roman" w:hAnsi="Times New Roman" w:cs="Times New Roman"/>
          <w:color w:val="000000"/>
          <w:sz w:val="30"/>
          <w:szCs w:val="30"/>
          <w:lang w:eastAsia="ru-RU"/>
        </w:rPr>
        <w:t>7) сброс сточных, в том числе дренажных, вод;</w:t>
      </w:r>
    </w:p>
    <w:p w:rsidR="000A29E5" w:rsidRDefault="000A29E5" w:rsidP="000A29E5">
      <w:pPr>
        <w:shd w:val="clear" w:color="auto" w:fill="FFFFFF"/>
        <w:spacing w:after="0" w:line="360" w:lineRule="atLeast"/>
        <w:rPr>
          <w:rFonts w:ascii="Times New Roman" w:eastAsia="Times New Roman" w:hAnsi="Times New Roman" w:cs="Times New Roman"/>
          <w:color w:val="828282"/>
          <w:sz w:val="28"/>
          <w:szCs w:val="28"/>
          <w:lang w:eastAsia="ru-RU"/>
        </w:rPr>
      </w:pPr>
    </w:p>
    <w:p w:rsidR="000A29E5" w:rsidRPr="000A29E5" w:rsidRDefault="000A29E5" w:rsidP="000A29E5">
      <w:pPr>
        <w:shd w:val="clear" w:color="auto" w:fill="FFFFFF"/>
        <w:spacing w:after="0" w:line="360" w:lineRule="atLeast"/>
        <w:rPr>
          <w:rFonts w:ascii="Times New Roman" w:eastAsia="Times New Roman" w:hAnsi="Times New Roman" w:cs="Times New Roman"/>
          <w:color w:val="000000"/>
          <w:sz w:val="30"/>
          <w:szCs w:val="30"/>
          <w:lang w:eastAsia="ru-RU"/>
        </w:rPr>
      </w:pPr>
      <w:proofErr w:type="gramStart"/>
      <w:r w:rsidRPr="000A29E5">
        <w:rPr>
          <w:rFonts w:ascii="Times New Roman" w:eastAsia="Times New Roman" w:hAnsi="Times New Roman" w:cs="Times New Roman"/>
          <w:color w:val="000000"/>
          <w:sz w:val="30"/>
          <w:szCs w:val="30"/>
          <w:lang w:eastAsia="ru-RU"/>
        </w:rPr>
        <w:lastRenderedPageBreak/>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w:t>
      </w:r>
      <w:hyperlink r:id="rId7" w:anchor="dst35" w:history="1">
        <w:r w:rsidRPr="000A29E5">
          <w:rPr>
            <w:rFonts w:ascii="Times New Roman" w:eastAsia="Times New Roman" w:hAnsi="Times New Roman" w:cs="Times New Roman"/>
            <w:color w:val="1A0DAB"/>
            <w:sz w:val="30"/>
            <w:szCs w:val="30"/>
            <w:u w:val="single"/>
            <w:lang w:eastAsia="ru-RU"/>
          </w:rPr>
          <w:t>статьей 19.1</w:t>
        </w:r>
      </w:hyperlink>
      <w:r w:rsidRPr="000A29E5">
        <w:rPr>
          <w:rFonts w:ascii="Times New Roman" w:eastAsia="Times New Roman" w:hAnsi="Times New Roman" w:cs="Times New Roman"/>
          <w:color w:val="000000"/>
          <w:sz w:val="30"/>
          <w:szCs w:val="30"/>
          <w:lang w:eastAsia="ru-RU"/>
        </w:rPr>
        <w:t> Закона Российской Федерации от</w:t>
      </w:r>
      <w:proofErr w:type="gramEnd"/>
      <w:r w:rsidRPr="000A29E5">
        <w:rPr>
          <w:rFonts w:ascii="Times New Roman" w:eastAsia="Times New Roman" w:hAnsi="Times New Roman" w:cs="Times New Roman"/>
          <w:color w:val="000000"/>
          <w:sz w:val="30"/>
          <w:szCs w:val="30"/>
          <w:lang w:eastAsia="ru-RU"/>
        </w:rPr>
        <w:t xml:space="preserve"> </w:t>
      </w:r>
      <w:proofErr w:type="gramStart"/>
      <w:r w:rsidRPr="000A29E5">
        <w:rPr>
          <w:rFonts w:ascii="Times New Roman" w:eastAsia="Times New Roman" w:hAnsi="Times New Roman" w:cs="Times New Roman"/>
          <w:color w:val="000000"/>
          <w:sz w:val="30"/>
          <w:szCs w:val="30"/>
          <w:lang w:eastAsia="ru-RU"/>
        </w:rPr>
        <w:t>21 февраля 1992 года N 2395-1 "О недрах").</w:t>
      </w:r>
      <w:proofErr w:type="gramEnd"/>
    </w:p>
    <w:p w:rsidR="000A29E5" w:rsidRDefault="000A29E5" w:rsidP="000A29E5">
      <w:pPr>
        <w:shd w:val="clear" w:color="auto" w:fill="FFFFFF"/>
        <w:spacing w:after="0" w:line="360" w:lineRule="atLeast"/>
        <w:rPr>
          <w:rFonts w:ascii="Times New Roman" w:eastAsia="Times New Roman" w:hAnsi="Times New Roman" w:cs="Times New Roman"/>
          <w:color w:val="828282"/>
          <w:sz w:val="28"/>
          <w:szCs w:val="28"/>
          <w:lang w:eastAsia="ru-RU"/>
        </w:rPr>
      </w:pPr>
    </w:p>
    <w:p w:rsidR="000A29E5" w:rsidRPr="000A29E5" w:rsidRDefault="000A29E5" w:rsidP="000A29E5">
      <w:pPr>
        <w:shd w:val="clear" w:color="auto" w:fill="FFFFFF"/>
        <w:spacing w:after="0" w:line="360" w:lineRule="atLeast"/>
        <w:rPr>
          <w:rFonts w:ascii="Times New Roman" w:eastAsia="Times New Roman" w:hAnsi="Times New Roman" w:cs="Times New Roman"/>
          <w:color w:val="000000"/>
          <w:sz w:val="30"/>
          <w:szCs w:val="30"/>
          <w:lang w:eastAsia="ru-RU"/>
        </w:rPr>
      </w:pPr>
      <w:r w:rsidRPr="000A29E5">
        <w:rPr>
          <w:rFonts w:ascii="Times New Roman" w:eastAsia="Times New Roman" w:hAnsi="Times New Roman" w:cs="Times New Roman"/>
          <w:color w:val="000000"/>
          <w:sz w:val="30"/>
          <w:szCs w:val="30"/>
          <w:lang w:eastAsia="ru-RU"/>
        </w:rPr>
        <w:t xml:space="preserve">16. В границах </w:t>
      </w:r>
      <w:proofErr w:type="spellStart"/>
      <w:r w:rsidRPr="000A29E5">
        <w:rPr>
          <w:rFonts w:ascii="Times New Roman" w:eastAsia="Times New Roman" w:hAnsi="Times New Roman" w:cs="Times New Roman"/>
          <w:color w:val="000000"/>
          <w:sz w:val="30"/>
          <w:szCs w:val="30"/>
          <w:lang w:eastAsia="ru-RU"/>
        </w:rPr>
        <w:t>водоохранных</w:t>
      </w:r>
      <w:proofErr w:type="spellEnd"/>
      <w:r w:rsidRPr="000A29E5">
        <w:rPr>
          <w:rFonts w:ascii="Times New Roman" w:eastAsia="Times New Roman" w:hAnsi="Times New Roman" w:cs="Times New Roman"/>
          <w:color w:val="000000"/>
          <w:sz w:val="30"/>
          <w:szCs w:val="30"/>
          <w:lang w:eastAsia="ru-RU"/>
        </w:rPr>
        <w:t xml:space="preserve">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w:t>
      </w:r>
      <w:proofErr w:type="gramStart"/>
      <w:r w:rsidRPr="000A29E5">
        <w:rPr>
          <w:rFonts w:ascii="Times New Roman" w:eastAsia="Times New Roman" w:hAnsi="Times New Roman" w:cs="Times New Roman"/>
          <w:color w:val="000000"/>
          <w:sz w:val="30"/>
          <w:szCs w:val="30"/>
          <w:lang w:eastAsia="ru-RU"/>
        </w:rPr>
        <w:t>окружающей</w:t>
      </w:r>
      <w:proofErr w:type="gramEnd"/>
      <w:r w:rsidRPr="000A29E5">
        <w:rPr>
          <w:rFonts w:ascii="Times New Roman" w:eastAsia="Times New Roman" w:hAnsi="Times New Roman" w:cs="Times New Roman"/>
          <w:color w:val="000000"/>
          <w:sz w:val="30"/>
          <w:szCs w:val="30"/>
          <w:lang w:eastAsia="ru-RU"/>
        </w:rPr>
        <w:t xml:space="preserve">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В целях настоящей статьи под сооружениями, обеспечивающими охрану водных объектов от загрязнения, засорения, заиления и истощения вод, понимаются:</w:t>
      </w:r>
    </w:p>
    <w:p w:rsidR="000A29E5" w:rsidRPr="000A29E5" w:rsidRDefault="000A29E5" w:rsidP="000A29E5">
      <w:pPr>
        <w:shd w:val="clear" w:color="auto" w:fill="FFFFFF"/>
        <w:spacing w:after="0" w:line="360" w:lineRule="atLeast"/>
        <w:rPr>
          <w:rFonts w:ascii="Times New Roman" w:eastAsia="Times New Roman" w:hAnsi="Times New Roman" w:cs="Times New Roman"/>
          <w:color w:val="000000"/>
          <w:sz w:val="30"/>
          <w:szCs w:val="30"/>
          <w:lang w:eastAsia="ru-RU"/>
        </w:rPr>
      </w:pPr>
      <w:r w:rsidRPr="000A29E5">
        <w:rPr>
          <w:rFonts w:ascii="Times New Roman" w:eastAsia="Times New Roman" w:hAnsi="Times New Roman" w:cs="Times New Roman"/>
          <w:color w:val="000000"/>
          <w:sz w:val="30"/>
          <w:szCs w:val="30"/>
          <w:lang w:eastAsia="ru-RU"/>
        </w:rPr>
        <w:t>1) централизованные системы водоотведения (канализации), централизованные ливневые системы водоотведения;</w:t>
      </w:r>
    </w:p>
    <w:p w:rsidR="000A29E5" w:rsidRPr="000A29E5" w:rsidRDefault="000A29E5" w:rsidP="000A29E5">
      <w:pPr>
        <w:shd w:val="clear" w:color="auto" w:fill="FFFFFF"/>
        <w:spacing w:after="0" w:line="360" w:lineRule="atLeast"/>
        <w:rPr>
          <w:rFonts w:ascii="Times New Roman" w:eastAsia="Times New Roman" w:hAnsi="Times New Roman" w:cs="Times New Roman"/>
          <w:color w:val="000000"/>
          <w:sz w:val="30"/>
          <w:szCs w:val="30"/>
          <w:lang w:eastAsia="ru-RU"/>
        </w:rPr>
      </w:pPr>
      <w:r w:rsidRPr="000A29E5">
        <w:rPr>
          <w:rFonts w:ascii="Times New Roman" w:eastAsia="Times New Roman" w:hAnsi="Times New Roman" w:cs="Times New Roman"/>
          <w:color w:val="000000"/>
          <w:sz w:val="30"/>
          <w:szCs w:val="30"/>
          <w:lang w:eastAsia="ru-RU"/>
        </w:rPr>
        <w:t>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0A29E5" w:rsidRPr="000A29E5" w:rsidRDefault="000A29E5" w:rsidP="000A29E5">
      <w:pPr>
        <w:shd w:val="clear" w:color="auto" w:fill="FFFFFF"/>
        <w:spacing w:after="0" w:line="360" w:lineRule="atLeast"/>
        <w:rPr>
          <w:rFonts w:ascii="Times New Roman" w:eastAsia="Times New Roman" w:hAnsi="Times New Roman" w:cs="Times New Roman"/>
          <w:color w:val="000000"/>
          <w:sz w:val="30"/>
          <w:szCs w:val="30"/>
          <w:lang w:eastAsia="ru-RU"/>
        </w:rPr>
      </w:pPr>
      <w:r w:rsidRPr="000A29E5">
        <w:rPr>
          <w:rFonts w:ascii="Times New Roman" w:eastAsia="Times New Roman" w:hAnsi="Times New Roman" w:cs="Times New Roman"/>
          <w:color w:val="000000"/>
          <w:sz w:val="30"/>
          <w:szCs w:val="30"/>
          <w:lang w:eastAsia="ru-RU"/>
        </w:rPr>
        <w:t>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rsidR="000A29E5" w:rsidRPr="000A29E5" w:rsidRDefault="000A29E5" w:rsidP="000A29E5">
      <w:pPr>
        <w:shd w:val="clear" w:color="auto" w:fill="FFFFFF"/>
        <w:spacing w:after="0" w:line="360" w:lineRule="atLeast"/>
        <w:rPr>
          <w:rFonts w:ascii="Times New Roman" w:eastAsia="Times New Roman" w:hAnsi="Times New Roman" w:cs="Times New Roman"/>
          <w:color w:val="000000"/>
          <w:sz w:val="30"/>
          <w:szCs w:val="30"/>
          <w:lang w:eastAsia="ru-RU"/>
        </w:rPr>
      </w:pPr>
      <w:r w:rsidRPr="000A29E5">
        <w:rPr>
          <w:rFonts w:ascii="Times New Roman" w:eastAsia="Times New Roman" w:hAnsi="Times New Roman" w:cs="Times New Roman"/>
          <w:color w:val="000000"/>
          <w:sz w:val="30"/>
          <w:szCs w:val="30"/>
          <w:lang w:eastAsia="ru-RU"/>
        </w:rPr>
        <w:t>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0A29E5" w:rsidRPr="000A29E5" w:rsidRDefault="000A29E5" w:rsidP="000A29E5">
      <w:pPr>
        <w:shd w:val="clear" w:color="auto" w:fill="FFFFFF"/>
        <w:spacing w:after="0" w:line="360" w:lineRule="atLeast"/>
        <w:rPr>
          <w:rFonts w:ascii="Times New Roman" w:eastAsia="Times New Roman" w:hAnsi="Times New Roman" w:cs="Times New Roman"/>
          <w:color w:val="000000"/>
          <w:sz w:val="30"/>
          <w:szCs w:val="30"/>
          <w:lang w:eastAsia="ru-RU"/>
        </w:rPr>
      </w:pPr>
      <w:r w:rsidRPr="000A29E5">
        <w:rPr>
          <w:rFonts w:ascii="Times New Roman" w:eastAsia="Times New Roman" w:hAnsi="Times New Roman" w:cs="Times New Roman"/>
          <w:color w:val="000000"/>
          <w:sz w:val="30"/>
          <w:szCs w:val="30"/>
          <w:lang w:eastAsia="ru-RU"/>
        </w:rPr>
        <w:lastRenderedPageBreak/>
        <w:t>5) 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rsidR="000A29E5" w:rsidRDefault="000A29E5" w:rsidP="000A29E5">
      <w:pPr>
        <w:shd w:val="clear" w:color="auto" w:fill="FFFFFF"/>
        <w:spacing w:after="0" w:line="360" w:lineRule="atLeast"/>
        <w:rPr>
          <w:rFonts w:ascii="Times New Roman" w:eastAsia="Times New Roman" w:hAnsi="Times New Roman" w:cs="Times New Roman"/>
          <w:color w:val="828282"/>
          <w:sz w:val="28"/>
          <w:szCs w:val="28"/>
          <w:lang w:eastAsia="ru-RU"/>
        </w:rPr>
      </w:pPr>
    </w:p>
    <w:p w:rsidR="000A29E5" w:rsidRPr="000A29E5" w:rsidRDefault="000A29E5" w:rsidP="000A29E5">
      <w:pPr>
        <w:shd w:val="clear" w:color="auto" w:fill="FFFFFF"/>
        <w:spacing w:after="0" w:line="360" w:lineRule="atLeast"/>
        <w:rPr>
          <w:rFonts w:ascii="Times New Roman" w:eastAsia="Times New Roman" w:hAnsi="Times New Roman" w:cs="Times New Roman"/>
          <w:color w:val="000000"/>
          <w:sz w:val="30"/>
          <w:szCs w:val="30"/>
          <w:lang w:eastAsia="ru-RU"/>
        </w:rPr>
      </w:pPr>
      <w:r w:rsidRPr="000A29E5">
        <w:rPr>
          <w:rFonts w:ascii="Times New Roman" w:eastAsia="Times New Roman" w:hAnsi="Times New Roman" w:cs="Times New Roman"/>
          <w:color w:val="000000"/>
          <w:sz w:val="30"/>
          <w:szCs w:val="30"/>
          <w:lang w:eastAsia="ru-RU"/>
        </w:rPr>
        <w:t xml:space="preserve">16.1. </w:t>
      </w:r>
      <w:proofErr w:type="gramStart"/>
      <w:r w:rsidRPr="000A29E5">
        <w:rPr>
          <w:rFonts w:ascii="Times New Roman" w:eastAsia="Times New Roman" w:hAnsi="Times New Roman" w:cs="Times New Roman"/>
          <w:color w:val="000000"/>
          <w:sz w:val="30"/>
          <w:szCs w:val="30"/>
          <w:lang w:eastAsia="ru-RU"/>
        </w:rPr>
        <w:t xml:space="preserve">В отношении территорий ведения гражданами садоводства или огородничества для собственных нужд, размещенных в границах </w:t>
      </w:r>
      <w:proofErr w:type="spellStart"/>
      <w:r w:rsidRPr="000A29E5">
        <w:rPr>
          <w:rFonts w:ascii="Times New Roman" w:eastAsia="Times New Roman" w:hAnsi="Times New Roman" w:cs="Times New Roman"/>
          <w:color w:val="000000"/>
          <w:sz w:val="30"/>
          <w:szCs w:val="30"/>
          <w:lang w:eastAsia="ru-RU"/>
        </w:rPr>
        <w:t>водоохранных</w:t>
      </w:r>
      <w:proofErr w:type="spellEnd"/>
      <w:r w:rsidRPr="000A29E5">
        <w:rPr>
          <w:rFonts w:ascii="Times New Roman" w:eastAsia="Times New Roman" w:hAnsi="Times New Roman" w:cs="Times New Roman"/>
          <w:color w:val="000000"/>
          <w:sz w:val="30"/>
          <w:szCs w:val="30"/>
          <w:lang w:eastAsia="ru-RU"/>
        </w:rPr>
        <w:t xml:space="preserve"> зон и не оборудованных сооружениями для очистки сточных вод, до момента их оборудования такими сооружениями и (или) подключения к системам, указанным в </w:t>
      </w:r>
      <w:hyperlink r:id="rId8" w:anchor="dst99" w:history="1">
        <w:r w:rsidRPr="000A29E5">
          <w:rPr>
            <w:rFonts w:ascii="Times New Roman" w:eastAsia="Times New Roman" w:hAnsi="Times New Roman" w:cs="Times New Roman"/>
            <w:color w:val="1A0DAB"/>
            <w:sz w:val="30"/>
            <w:szCs w:val="30"/>
            <w:u w:val="single"/>
            <w:lang w:eastAsia="ru-RU"/>
          </w:rPr>
          <w:t>пункте 1 части 16</w:t>
        </w:r>
      </w:hyperlink>
      <w:r w:rsidRPr="000A29E5">
        <w:rPr>
          <w:rFonts w:ascii="Times New Roman" w:eastAsia="Times New Roman" w:hAnsi="Times New Roman" w:cs="Times New Roman"/>
          <w:color w:val="000000"/>
          <w:sz w:val="30"/>
          <w:szCs w:val="30"/>
          <w:lang w:eastAsia="ru-RU"/>
        </w:rPr>
        <w:t> настоящей статьи,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w:t>
      </w:r>
      <w:proofErr w:type="gramEnd"/>
      <w:r w:rsidRPr="000A29E5">
        <w:rPr>
          <w:rFonts w:ascii="Times New Roman" w:eastAsia="Times New Roman" w:hAnsi="Times New Roman" w:cs="Times New Roman"/>
          <w:color w:val="000000"/>
          <w:sz w:val="30"/>
          <w:szCs w:val="30"/>
          <w:lang w:eastAsia="ru-RU"/>
        </w:rPr>
        <w:t xml:space="preserve"> среду.</w:t>
      </w:r>
    </w:p>
    <w:p w:rsidR="000A29E5" w:rsidRDefault="000A29E5" w:rsidP="000A29E5">
      <w:pPr>
        <w:shd w:val="clear" w:color="auto" w:fill="FFFFFF"/>
        <w:spacing w:after="0" w:line="360" w:lineRule="atLeast"/>
        <w:rPr>
          <w:rFonts w:ascii="Times New Roman" w:eastAsia="Times New Roman" w:hAnsi="Times New Roman" w:cs="Times New Roman"/>
          <w:color w:val="828282"/>
          <w:sz w:val="28"/>
          <w:szCs w:val="28"/>
          <w:lang w:eastAsia="ru-RU"/>
        </w:rPr>
      </w:pPr>
    </w:p>
    <w:p w:rsidR="000A29E5" w:rsidRPr="00073E90" w:rsidRDefault="000A29E5" w:rsidP="00073E90">
      <w:pPr>
        <w:shd w:val="clear" w:color="auto" w:fill="FFFFFF"/>
        <w:spacing w:after="0" w:line="360" w:lineRule="atLeast"/>
        <w:rPr>
          <w:rFonts w:ascii="Times New Roman" w:eastAsia="Times New Roman" w:hAnsi="Times New Roman" w:cs="Times New Roman"/>
          <w:color w:val="000000"/>
          <w:sz w:val="30"/>
          <w:szCs w:val="30"/>
          <w:lang w:eastAsia="ru-RU"/>
        </w:rPr>
      </w:pPr>
      <w:r w:rsidRPr="000A29E5">
        <w:rPr>
          <w:rFonts w:ascii="Times New Roman" w:eastAsia="Times New Roman" w:hAnsi="Times New Roman" w:cs="Times New Roman"/>
          <w:color w:val="000000"/>
          <w:sz w:val="30"/>
          <w:szCs w:val="30"/>
          <w:lang w:eastAsia="ru-RU"/>
        </w:rPr>
        <w:t xml:space="preserve">16.2. </w:t>
      </w:r>
      <w:proofErr w:type="gramStart"/>
      <w:r w:rsidRPr="000A29E5">
        <w:rPr>
          <w:rFonts w:ascii="Times New Roman" w:eastAsia="Times New Roman" w:hAnsi="Times New Roman" w:cs="Times New Roman"/>
          <w:color w:val="000000"/>
          <w:sz w:val="30"/>
          <w:szCs w:val="30"/>
          <w:lang w:eastAsia="ru-RU"/>
        </w:rPr>
        <w:t xml:space="preserve">На территориях, расположенных в границах </w:t>
      </w:r>
      <w:proofErr w:type="spellStart"/>
      <w:r w:rsidRPr="000A29E5">
        <w:rPr>
          <w:rFonts w:ascii="Times New Roman" w:eastAsia="Times New Roman" w:hAnsi="Times New Roman" w:cs="Times New Roman"/>
          <w:color w:val="000000"/>
          <w:sz w:val="30"/>
          <w:szCs w:val="30"/>
          <w:lang w:eastAsia="ru-RU"/>
        </w:rPr>
        <w:t>водоохранных</w:t>
      </w:r>
      <w:proofErr w:type="spellEnd"/>
      <w:r w:rsidRPr="000A29E5">
        <w:rPr>
          <w:rFonts w:ascii="Times New Roman" w:eastAsia="Times New Roman" w:hAnsi="Times New Roman" w:cs="Times New Roman"/>
          <w:color w:val="000000"/>
          <w:sz w:val="30"/>
          <w:szCs w:val="30"/>
          <w:lang w:eastAsia="ru-RU"/>
        </w:rPr>
        <w:t xml:space="preserve"> зон и занятых защитными лесами, особо защитными участками лесов, наряду с ограничениями, установленными </w:t>
      </w:r>
      <w:hyperlink r:id="rId9" w:anchor="dst100589" w:history="1">
        <w:r w:rsidRPr="000A29E5">
          <w:rPr>
            <w:rFonts w:ascii="Times New Roman" w:eastAsia="Times New Roman" w:hAnsi="Times New Roman" w:cs="Times New Roman"/>
            <w:color w:val="1A0DAB"/>
            <w:sz w:val="30"/>
            <w:szCs w:val="30"/>
            <w:u w:val="single"/>
            <w:lang w:eastAsia="ru-RU"/>
          </w:rPr>
          <w:t>частью 15</w:t>
        </w:r>
      </w:hyperlink>
      <w:r w:rsidRPr="000A29E5">
        <w:rPr>
          <w:rFonts w:ascii="Times New Roman" w:eastAsia="Times New Roman" w:hAnsi="Times New Roman" w:cs="Times New Roman"/>
          <w:color w:val="000000"/>
          <w:sz w:val="30"/>
          <w:szCs w:val="30"/>
          <w:lang w:eastAsia="ru-RU"/>
        </w:rPr>
        <w:t> настоящей статьи, действуют ограничения, предусмотренные установленными лесным законодательством правовым режимом защитных лесов, правовым режимом особо защитных участков лесов.</w:t>
      </w:r>
      <w:proofErr w:type="gramEnd"/>
    </w:p>
    <w:p w:rsidR="000A29E5" w:rsidRPr="000A29E5" w:rsidRDefault="000A29E5" w:rsidP="000A29E5">
      <w:pPr>
        <w:shd w:val="clear" w:color="auto" w:fill="FFFFFF"/>
        <w:spacing w:before="210" w:after="0" w:line="360" w:lineRule="atLeast"/>
        <w:ind w:firstLine="540"/>
        <w:rPr>
          <w:rFonts w:ascii="Times New Roman" w:eastAsia="Times New Roman" w:hAnsi="Times New Roman" w:cs="Times New Roman"/>
          <w:color w:val="000000"/>
          <w:sz w:val="30"/>
          <w:szCs w:val="30"/>
          <w:lang w:eastAsia="ru-RU"/>
        </w:rPr>
      </w:pPr>
      <w:r w:rsidRPr="000A29E5">
        <w:rPr>
          <w:rFonts w:ascii="Times New Roman" w:eastAsia="Times New Roman" w:hAnsi="Times New Roman" w:cs="Times New Roman"/>
          <w:color w:val="000000"/>
          <w:sz w:val="30"/>
          <w:szCs w:val="30"/>
          <w:lang w:eastAsia="ru-RU"/>
        </w:rPr>
        <w:t xml:space="preserve">16.3. Строительство, реконструкция и эксплуатация специализированных хранилищ </w:t>
      </w:r>
      <w:proofErr w:type="spellStart"/>
      <w:r w:rsidRPr="000A29E5">
        <w:rPr>
          <w:rFonts w:ascii="Times New Roman" w:eastAsia="Times New Roman" w:hAnsi="Times New Roman" w:cs="Times New Roman"/>
          <w:color w:val="000000"/>
          <w:sz w:val="30"/>
          <w:szCs w:val="30"/>
          <w:lang w:eastAsia="ru-RU"/>
        </w:rPr>
        <w:t>агрохимикатов</w:t>
      </w:r>
      <w:proofErr w:type="spellEnd"/>
      <w:r w:rsidRPr="000A29E5">
        <w:rPr>
          <w:rFonts w:ascii="Times New Roman" w:eastAsia="Times New Roman" w:hAnsi="Times New Roman" w:cs="Times New Roman"/>
          <w:color w:val="000000"/>
          <w:sz w:val="30"/>
          <w:szCs w:val="30"/>
          <w:lang w:eastAsia="ru-RU"/>
        </w:rPr>
        <w:t xml:space="preserve"> допускаются при условии оборудования таких хранилищ сооружениями и системами, предотвращающими загрязнение водных объектов.</w:t>
      </w:r>
    </w:p>
    <w:p w:rsidR="000A29E5" w:rsidRDefault="000A29E5" w:rsidP="000A29E5">
      <w:pPr>
        <w:shd w:val="clear" w:color="auto" w:fill="FFFFFF"/>
        <w:spacing w:after="0" w:line="360" w:lineRule="atLeast"/>
        <w:rPr>
          <w:rFonts w:ascii="Times New Roman" w:eastAsia="Times New Roman" w:hAnsi="Times New Roman" w:cs="Times New Roman"/>
          <w:color w:val="828282"/>
          <w:sz w:val="28"/>
          <w:szCs w:val="28"/>
          <w:lang w:eastAsia="ru-RU"/>
        </w:rPr>
      </w:pPr>
    </w:p>
    <w:p w:rsidR="000A29E5" w:rsidRPr="000A29E5" w:rsidRDefault="000A29E5" w:rsidP="000A29E5">
      <w:pPr>
        <w:shd w:val="clear" w:color="auto" w:fill="FFFFFF"/>
        <w:spacing w:after="0" w:line="360" w:lineRule="atLeast"/>
        <w:rPr>
          <w:rFonts w:ascii="Times New Roman" w:eastAsia="Times New Roman" w:hAnsi="Times New Roman" w:cs="Times New Roman"/>
          <w:color w:val="000000"/>
          <w:sz w:val="30"/>
          <w:szCs w:val="30"/>
          <w:lang w:eastAsia="ru-RU"/>
        </w:rPr>
      </w:pPr>
      <w:r w:rsidRPr="000A29E5">
        <w:rPr>
          <w:rFonts w:ascii="Times New Roman" w:eastAsia="Times New Roman" w:hAnsi="Times New Roman" w:cs="Times New Roman"/>
          <w:color w:val="000000"/>
          <w:sz w:val="30"/>
          <w:szCs w:val="30"/>
          <w:lang w:eastAsia="ru-RU"/>
        </w:rPr>
        <w:t>17. В границах прибрежных защитных полос наряду с установленными </w:t>
      </w:r>
      <w:hyperlink r:id="rId10" w:anchor="dst100589" w:history="1">
        <w:r w:rsidRPr="000A29E5">
          <w:rPr>
            <w:rFonts w:ascii="Times New Roman" w:eastAsia="Times New Roman" w:hAnsi="Times New Roman" w:cs="Times New Roman"/>
            <w:color w:val="1A0DAB"/>
            <w:sz w:val="30"/>
            <w:szCs w:val="30"/>
            <w:u w:val="single"/>
            <w:lang w:eastAsia="ru-RU"/>
          </w:rPr>
          <w:t>частью 15</w:t>
        </w:r>
      </w:hyperlink>
      <w:r w:rsidRPr="000A29E5">
        <w:rPr>
          <w:rFonts w:ascii="Times New Roman" w:eastAsia="Times New Roman" w:hAnsi="Times New Roman" w:cs="Times New Roman"/>
          <w:color w:val="000000"/>
          <w:sz w:val="30"/>
          <w:szCs w:val="30"/>
          <w:lang w:eastAsia="ru-RU"/>
        </w:rPr>
        <w:t> настоящей статьи ограничениями запрещаются:</w:t>
      </w:r>
    </w:p>
    <w:p w:rsidR="000A29E5" w:rsidRPr="000A29E5" w:rsidRDefault="000A29E5" w:rsidP="000A29E5">
      <w:pPr>
        <w:shd w:val="clear" w:color="auto" w:fill="FFFFFF"/>
        <w:spacing w:after="0" w:line="360" w:lineRule="atLeast"/>
        <w:rPr>
          <w:rFonts w:ascii="Times New Roman" w:eastAsia="Times New Roman" w:hAnsi="Times New Roman" w:cs="Times New Roman"/>
          <w:color w:val="000000"/>
          <w:sz w:val="30"/>
          <w:szCs w:val="30"/>
          <w:lang w:eastAsia="ru-RU"/>
        </w:rPr>
      </w:pPr>
      <w:r w:rsidRPr="000A29E5">
        <w:rPr>
          <w:rFonts w:ascii="Times New Roman" w:eastAsia="Times New Roman" w:hAnsi="Times New Roman" w:cs="Times New Roman"/>
          <w:color w:val="000000"/>
          <w:sz w:val="30"/>
          <w:szCs w:val="30"/>
          <w:lang w:eastAsia="ru-RU"/>
        </w:rPr>
        <w:t>1) распашка земель;</w:t>
      </w:r>
    </w:p>
    <w:p w:rsidR="000A29E5" w:rsidRPr="000A29E5" w:rsidRDefault="000A29E5" w:rsidP="000A29E5">
      <w:pPr>
        <w:shd w:val="clear" w:color="auto" w:fill="FFFFFF"/>
        <w:spacing w:after="0" w:line="360" w:lineRule="atLeast"/>
        <w:rPr>
          <w:rFonts w:ascii="Times New Roman" w:eastAsia="Times New Roman" w:hAnsi="Times New Roman" w:cs="Times New Roman"/>
          <w:color w:val="000000"/>
          <w:sz w:val="30"/>
          <w:szCs w:val="30"/>
          <w:lang w:eastAsia="ru-RU"/>
        </w:rPr>
      </w:pPr>
      <w:r w:rsidRPr="000A29E5">
        <w:rPr>
          <w:rFonts w:ascii="Times New Roman" w:eastAsia="Times New Roman" w:hAnsi="Times New Roman" w:cs="Times New Roman"/>
          <w:color w:val="000000"/>
          <w:sz w:val="30"/>
          <w:szCs w:val="30"/>
          <w:lang w:eastAsia="ru-RU"/>
        </w:rPr>
        <w:t>2) размещение отвалов размываемых грунтов;</w:t>
      </w:r>
    </w:p>
    <w:p w:rsidR="000A29E5" w:rsidRPr="000A29E5" w:rsidRDefault="000A29E5" w:rsidP="000A29E5">
      <w:pPr>
        <w:shd w:val="clear" w:color="auto" w:fill="FFFFFF"/>
        <w:spacing w:after="0" w:line="360" w:lineRule="atLeast"/>
        <w:rPr>
          <w:rFonts w:ascii="Times New Roman" w:eastAsia="Times New Roman" w:hAnsi="Times New Roman" w:cs="Times New Roman"/>
          <w:color w:val="000000"/>
          <w:sz w:val="30"/>
          <w:szCs w:val="30"/>
          <w:lang w:eastAsia="ru-RU"/>
        </w:rPr>
      </w:pPr>
      <w:r w:rsidRPr="000A29E5">
        <w:rPr>
          <w:rFonts w:ascii="Times New Roman" w:eastAsia="Times New Roman" w:hAnsi="Times New Roman" w:cs="Times New Roman"/>
          <w:color w:val="000000"/>
          <w:sz w:val="30"/>
          <w:szCs w:val="30"/>
          <w:lang w:eastAsia="ru-RU"/>
        </w:rPr>
        <w:t>3) выпас сельскохозяйственных животных и организация для них летних лагерей, ванн.</w:t>
      </w:r>
    </w:p>
    <w:p w:rsidR="000A29E5" w:rsidRPr="00073E90" w:rsidRDefault="000A29E5" w:rsidP="00073E90">
      <w:pPr>
        <w:shd w:val="clear" w:color="auto" w:fill="FFFFFF"/>
        <w:spacing w:after="0" w:line="360" w:lineRule="atLeast"/>
        <w:rPr>
          <w:rFonts w:ascii="Times New Roman" w:eastAsia="Times New Roman" w:hAnsi="Times New Roman" w:cs="Times New Roman"/>
          <w:color w:val="000000"/>
          <w:sz w:val="30"/>
          <w:szCs w:val="30"/>
          <w:lang w:eastAsia="ru-RU"/>
        </w:rPr>
      </w:pPr>
      <w:r w:rsidRPr="000A29E5">
        <w:rPr>
          <w:rFonts w:ascii="Times New Roman" w:eastAsia="Times New Roman" w:hAnsi="Times New Roman" w:cs="Times New Roman"/>
          <w:color w:val="000000"/>
          <w:sz w:val="30"/>
          <w:szCs w:val="30"/>
          <w:lang w:eastAsia="ru-RU"/>
        </w:rPr>
        <w:t xml:space="preserve">18. Установление границ </w:t>
      </w:r>
      <w:proofErr w:type="spellStart"/>
      <w:r w:rsidRPr="000A29E5">
        <w:rPr>
          <w:rFonts w:ascii="Times New Roman" w:eastAsia="Times New Roman" w:hAnsi="Times New Roman" w:cs="Times New Roman"/>
          <w:color w:val="000000"/>
          <w:sz w:val="30"/>
          <w:szCs w:val="30"/>
          <w:lang w:eastAsia="ru-RU"/>
        </w:rPr>
        <w:t>водоохранных</w:t>
      </w:r>
      <w:proofErr w:type="spellEnd"/>
      <w:r w:rsidRPr="000A29E5">
        <w:rPr>
          <w:rFonts w:ascii="Times New Roman" w:eastAsia="Times New Roman" w:hAnsi="Times New Roman" w:cs="Times New Roman"/>
          <w:color w:val="000000"/>
          <w:sz w:val="30"/>
          <w:szCs w:val="30"/>
          <w:lang w:eastAsia="ru-RU"/>
        </w:rPr>
        <w:t xml:space="preserve"> зон и границ прибрежных защитных полос водных объектов, в том числе обозначение на местности посредством специальных информационных </w:t>
      </w:r>
      <w:hyperlink r:id="rId11" w:anchor="dst100007" w:history="1">
        <w:r w:rsidRPr="000A29E5">
          <w:rPr>
            <w:rFonts w:ascii="Times New Roman" w:eastAsia="Times New Roman" w:hAnsi="Times New Roman" w:cs="Times New Roman"/>
            <w:color w:val="1A0DAB"/>
            <w:sz w:val="30"/>
            <w:szCs w:val="30"/>
            <w:u w:val="single"/>
            <w:lang w:eastAsia="ru-RU"/>
          </w:rPr>
          <w:t>знаков</w:t>
        </w:r>
      </w:hyperlink>
      <w:r w:rsidRPr="000A29E5">
        <w:rPr>
          <w:rFonts w:ascii="Times New Roman" w:eastAsia="Times New Roman" w:hAnsi="Times New Roman" w:cs="Times New Roman"/>
          <w:color w:val="000000"/>
          <w:sz w:val="30"/>
          <w:szCs w:val="30"/>
          <w:lang w:eastAsia="ru-RU"/>
        </w:rPr>
        <w:t>, осуществляется в </w:t>
      </w:r>
      <w:hyperlink r:id="rId12" w:anchor="dst100008" w:history="1">
        <w:r w:rsidRPr="000A29E5">
          <w:rPr>
            <w:rFonts w:ascii="Times New Roman" w:eastAsia="Times New Roman" w:hAnsi="Times New Roman" w:cs="Times New Roman"/>
            <w:color w:val="1A0DAB"/>
            <w:sz w:val="30"/>
            <w:szCs w:val="30"/>
            <w:u w:val="single"/>
            <w:lang w:eastAsia="ru-RU"/>
          </w:rPr>
          <w:t>порядке</w:t>
        </w:r>
      </w:hyperlink>
      <w:r w:rsidRPr="000A29E5">
        <w:rPr>
          <w:rFonts w:ascii="Times New Roman" w:eastAsia="Times New Roman" w:hAnsi="Times New Roman" w:cs="Times New Roman"/>
          <w:color w:val="000000"/>
          <w:sz w:val="30"/>
          <w:szCs w:val="30"/>
          <w:lang w:eastAsia="ru-RU"/>
        </w:rPr>
        <w:t>, установленном Правительством Российской Федерации.</w:t>
      </w:r>
    </w:p>
    <w:p w:rsidR="00C52851" w:rsidRDefault="00C52851" w:rsidP="004C50AC">
      <w:pPr>
        <w:shd w:val="clear" w:color="auto" w:fill="FFFFFF"/>
        <w:spacing w:after="240" w:line="240" w:lineRule="auto"/>
        <w:jc w:val="center"/>
        <w:textAlignment w:val="baseline"/>
        <w:outlineLvl w:val="3"/>
        <w:rPr>
          <w:rFonts w:ascii="Times New Roman" w:eastAsia="Times New Roman" w:hAnsi="Times New Roman" w:cs="Times New Roman"/>
          <w:b/>
          <w:bCs/>
          <w:color w:val="444444"/>
          <w:sz w:val="28"/>
          <w:szCs w:val="28"/>
          <w:lang w:eastAsia="ru-RU"/>
        </w:rPr>
      </w:pPr>
    </w:p>
    <w:p w:rsidR="004C50AC" w:rsidRPr="00073E90" w:rsidRDefault="004C50AC" w:rsidP="004C50AC">
      <w:pPr>
        <w:shd w:val="clear" w:color="auto" w:fill="FFFFFF"/>
        <w:spacing w:after="240" w:line="240" w:lineRule="auto"/>
        <w:jc w:val="center"/>
        <w:textAlignment w:val="baseline"/>
        <w:outlineLvl w:val="3"/>
        <w:rPr>
          <w:rFonts w:ascii="Times New Roman" w:eastAsia="Times New Roman" w:hAnsi="Times New Roman" w:cs="Times New Roman"/>
          <w:b/>
          <w:bCs/>
          <w:color w:val="444444"/>
          <w:sz w:val="28"/>
          <w:szCs w:val="28"/>
          <w:lang w:eastAsia="ru-RU"/>
        </w:rPr>
      </w:pPr>
      <w:r w:rsidRPr="00073E90">
        <w:rPr>
          <w:rFonts w:ascii="Times New Roman" w:eastAsia="Times New Roman" w:hAnsi="Times New Roman" w:cs="Times New Roman"/>
          <w:b/>
          <w:bCs/>
          <w:color w:val="444444"/>
          <w:sz w:val="28"/>
          <w:szCs w:val="28"/>
          <w:lang w:eastAsia="ru-RU"/>
        </w:rPr>
        <w:lastRenderedPageBreak/>
        <w:t>Приказ Министерства сельского хозяйства № 226 от 24.04.2020 «об утверждении правил рыболовства»</w:t>
      </w:r>
    </w:p>
    <w:p w:rsidR="004C50AC" w:rsidRDefault="004C50AC" w:rsidP="004C50AC">
      <w:pPr>
        <w:shd w:val="clear" w:color="auto" w:fill="FFFFFF"/>
        <w:spacing w:after="240" w:line="240" w:lineRule="auto"/>
        <w:textAlignment w:val="baseline"/>
        <w:outlineLvl w:val="3"/>
        <w:rPr>
          <w:rFonts w:ascii="Arial" w:hAnsi="Arial" w:cs="Arial"/>
          <w:b/>
          <w:color w:val="212529"/>
          <w:shd w:val="clear" w:color="auto" w:fill="FFFFFF"/>
        </w:rPr>
      </w:pPr>
      <w:r w:rsidRPr="00971082">
        <w:rPr>
          <w:rFonts w:ascii="Arial" w:hAnsi="Arial" w:cs="Arial"/>
          <w:b/>
          <w:color w:val="212529"/>
          <w:shd w:val="clear" w:color="auto" w:fill="FFFFFF"/>
        </w:rPr>
        <w:t>15. При осуществлении рыболовства запрещается:</w:t>
      </w:r>
    </w:p>
    <w:p w:rsidR="004C50AC" w:rsidRDefault="004C50AC" w:rsidP="004C50AC">
      <w:pPr>
        <w:pStyle w:val="pboth"/>
        <w:shd w:val="clear" w:color="auto" w:fill="FFFFFF"/>
        <w:spacing w:before="0" w:beforeAutospacing="0"/>
        <w:jc w:val="both"/>
        <w:rPr>
          <w:rFonts w:ascii="Arial" w:hAnsi="Arial" w:cs="Arial"/>
          <w:color w:val="212529"/>
        </w:rPr>
      </w:pPr>
      <w:r>
        <w:rPr>
          <w:rFonts w:ascii="Arial" w:hAnsi="Arial" w:cs="Arial"/>
          <w:color w:val="212529"/>
        </w:rPr>
        <w:t>15.2. Юридическим лицам, индивидуальным предпринимателям и гражданам осуществлять добычу (вылов) водных биоресурсов:</w:t>
      </w:r>
    </w:p>
    <w:p w:rsidR="004C50AC" w:rsidRDefault="004C50AC" w:rsidP="004C50AC">
      <w:pPr>
        <w:pStyle w:val="pboth"/>
        <w:shd w:val="clear" w:color="auto" w:fill="FFFFFF"/>
        <w:spacing w:before="0" w:beforeAutospacing="0"/>
        <w:jc w:val="both"/>
        <w:rPr>
          <w:rFonts w:ascii="Arial" w:hAnsi="Arial" w:cs="Arial"/>
          <w:color w:val="212529"/>
        </w:rPr>
      </w:pPr>
      <w:bookmarkStart w:id="1" w:name="000002"/>
      <w:bookmarkStart w:id="2" w:name="100117"/>
      <w:bookmarkEnd w:id="1"/>
      <w:bookmarkEnd w:id="2"/>
      <w:r>
        <w:rPr>
          <w:rFonts w:ascii="Arial" w:hAnsi="Arial" w:cs="Arial"/>
          <w:color w:val="212529"/>
        </w:rPr>
        <w:t>с судов и плавучих средств, не зарегистрированных</w:t>
      </w:r>
      <w:r w:rsidR="003D2BD6">
        <w:rPr>
          <w:rFonts w:ascii="Arial" w:hAnsi="Arial" w:cs="Arial"/>
          <w:color w:val="212529"/>
        </w:rPr>
        <w:t xml:space="preserve"> в установленном порядке </w:t>
      </w:r>
      <w:r>
        <w:rPr>
          <w:rFonts w:ascii="Arial" w:hAnsi="Arial" w:cs="Arial"/>
          <w:color w:val="212529"/>
        </w:rPr>
        <w:t>(за исключением судов и плавучих средств, не подлежащих государственной регистрации</w:t>
      </w:r>
      <w:r w:rsidR="003D2BD6">
        <w:rPr>
          <w:rFonts w:ascii="Arial" w:hAnsi="Arial" w:cs="Arial"/>
          <w:color w:val="212529"/>
        </w:rPr>
        <w:t>)</w:t>
      </w:r>
      <w:proofErr w:type="gramStart"/>
      <w:r w:rsidR="003D2BD6">
        <w:rPr>
          <w:rFonts w:ascii="Arial" w:hAnsi="Arial" w:cs="Arial"/>
          <w:color w:val="212529"/>
        </w:rPr>
        <w:t xml:space="preserve"> </w:t>
      </w:r>
      <w:r>
        <w:rPr>
          <w:rFonts w:ascii="Arial" w:hAnsi="Arial" w:cs="Arial"/>
          <w:color w:val="212529"/>
        </w:rPr>
        <w:t>;</w:t>
      </w:r>
      <w:proofErr w:type="gramEnd"/>
    </w:p>
    <w:p w:rsidR="004C50AC" w:rsidRDefault="004C50AC" w:rsidP="004C50AC">
      <w:pPr>
        <w:pStyle w:val="pboth"/>
        <w:shd w:val="clear" w:color="auto" w:fill="FFFFFF"/>
        <w:spacing w:before="0" w:beforeAutospacing="0"/>
        <w:jc w:val="both"/>
        <w:rPr>
          <w:rFonts w:ascii="Arial" w:hAnsi="Arial" w:cs="Arial"/>
          <w:color w:val="212529"/>
        </w:rPr>
      </w:pPr>
      <w:bookmarkStart w:id="3" w:name="100118"/>
      <w:bookmarkStart w:id="4" w:name="000003"/>
      <w:bookmarkEnd w:id="3"/>
      <w:bookmarkEnd w:id="4"/>
      <w:proofErr w:type="gramStart"/>
      <w:r>
        <w:rPr>
          <w:rFonts w:ascii="Arial" w:hAnsi="Arial" w:cs="Arial"/>
          <w:color w:val="212529"/>
        </w:rPr>
        <w:t>с применением взрывчатых, химических, токсичных и наркотических средств (веществ), орудий и способов добычи (вылова), воздействующих на водные биоресурсы электрическим током, колющих орудий добычи (вылова), за исключением осуществления любительского рыболовства с использованием специальных пистолетов и ружей для подводной охоты (далее - подводная охота), пневматического оружия, огнестрельного оружия (за исключением добычи (вылова) морских млекопитающих разрешенным нарезным оружием), а также других запрещенных законодательством Российской</w:t>
      </w:r>
      <w:proofErr w:type="gramEnd"/>
      <w:r>
        <w:rPr>
          <w:rFonts w:ascii="Arial" w:hAnsi="Arial" w:cs="Arial"/>
          <w:color w:val="212529"/>
        </w:rPr>
        <w:t xml:space="preserve"> Федерации орудий и способов добычи (вылова);</w:t>
      </w:r>
    </w:p>
    <w:p w:rsidR="004C50AC" w:rsidRDefault="004C50AC" w:rsidP="004C50AC">
      <w:pPr>
        <w:pStyle w:val="pboth"/>
        <w:shd w:val="clear" w:color="auto" w:fill="FFFFFF"/>
        <w:spacing w:before="0" w:beforeAutospacing="0"/>
        <w:jc w:val="both"/>
        <w:rPr>
          <w:rFonts w:ascii="Arial" w:hAnsi="Arial" w:cs="Arial"/>
          <w:color w:val="212529"/>
        </w:rPr>
      </w:pPr>
      <w:bookmarkStart w:id="5" w:name="100121"/>
      <w:bookmarkEnd w:id="5"/>
      <w:r>
        <w:rPr>
          <w:rFonts w:ascii="Arial" w:hAnsi="Arial" w:cs="Arial"/>
          <w:color w:val="212529"/>
        </w:rPr>
        <w:t>с применением следующих способов добычи (вылова):</w:t>
      </w:r>
    </w:p>
    <w:p w:rsidR="004C50AC" w:rsidRDefault="004C50AC" w:rsidP="004C50AC">
      <w:pPr>
        <w:pStyle w:val="pboth"/>
        <w:shd w:val="clear" w:color="auto" w:fill="FFFFFF"/>
        <w:spacing w:before="0" w:beforeAutospacing="0"/>
        <w:jc w:val="both"/>
        <w:rPr>
          <w:rFonts w:ascii="Arial" w:hAnsi="Arial" w:cs="Arial"/>
          <w:color w:val="212529"/>
        </w:rPr>
      </w:pPr>
      <w:bookmarkStart w:id="6" w:name="100122"/>
      <w:bookmarkEnd w:id="6"/>
      <w:r>
        <w:rPr>
          <w:rFonts w:ascii="Arial" w:hAnsi="Arial" w:cs="Arial"/>
          <w:color w:val="212529"/>
        </w:rPr>
        <w:t>путем протягивания в воде багра или крюка без приманок и наживок для зацепа рыбы (далее - багрение);</w:t>
      </w:r>
    </w:p>
    <w:p w:rsidR="004C50AC" w:rsidRDefault="004C50AC" w:rsidP="004C50AC">
      <w:pPr>
        <w:pStyle w:val="pboth"/>
        <w:shd w:val="clear" w:color="auto" w:fill="FFFFFF"/>
        <w:spacing w:before="0" w:beforeAutospacing="0"/>
        <w:jc w:val="both"/>
        <w:rPr>
          <w:rFonts w:ascii="Arial" w:hAnsi="Arial" w:cs="Arial"/>
          <w:color w:val="212529"/>
        </w:rPr>
      </w:pPr>
      <w:bookmarkStart w:id="7" w:name="100123"/>
      <w:bookmarkEnd w:id="7"/>
      <w:r>
        <w:rPr>
          <w:rFonts w:ascii="Arial" w:hAnsi="Arial" w:cs="Arial"/>
          <w:color w:val="212529"/>
        </w:rPr>
        <w:t>оглушения рыбы, находящейся у поверхности льда, путем нанесения ударов по воде или ледовому покрову орудиями добычи (вылова) или иными предметами (далее - глушение);</w:t>
      </w:r>
    </w:p>
    <w:p w:rsidR="004C50AC" w:rsidRDefault="004C50AC" w:rsidP="004C50AC">
      <w:pPr>
        <w:pStyle w:val="pboth"/>
        <w:shd w:val="clear" w:color="auto" w:fill="FFFFFF"/>
        <w:spacing w:before="0" w:beforeAutospacing="0"/>
        <w:jc w:val="both"/>
        <w:rPr>
          <w:rFonts w:ascii="Arial" w:hAnsi="Arial" w:cs="Arial"/>
          <w:color w:val="212529"/>
        </w:rPr>
      </w:pPr>
      <w:bookmarkStart w:id="8" w:name="100124"/>
      <w:bookmarkEnd w:id="8"/>
      <w:r>
        <w:rPr>
          <w:rFonts w:ascii="Arial" w:hAnsi="Arial" w:cs="Arial"/>
          <w:color w:val="212529"/>
        </w:rPr>
        <w:t>путем загона водных биоресурсов в орудие добычи (вылова) с использованием предметов, при ударах которыми в воде создаются звуковые колебания, или с помощью орудий добычи (вылова), которыми рыба загоняется в сеть или ловушку из прибрежной растительности (далее - гон);</w:t>
      </w:r>
    </w:p>
    <w:p w:rsidR="004C50AC" w:rsidRDefault="004C50AC" w:rsidP="004C50AC">
      <w:pPr>
        <w:pStyle w:val="pboth"/>
        <w:shd w:val="clear" w:color="auto" w:fill="FFFFFF"/>
        <w:spacing w:before="0" w:beforeAutospacing="0"/>
        <w:jc w:val="both"/>
        <w:rPr>
          <w:rFonts w:ascii="Arial" w:hAnsi="Arial" w:cs="Arial"/>
          <w:color w:val="212529"/>
        </w:rPr>
      </w:pPr>
      <w:bookmarkStart w:id="9" w:name="100125"/>
      <w:bookmarkEnd w:id="9"/>
      <w:r>
        <w:rPr>
          <w:rFonts w:ascii="Arial" w:hAnsi="Arial" w:cs="Arial"/>
          <w:color w:val="212529"/>
        </w:rPr>
        <w:t>на внутренних водных путях, установленных в соответствии с </w:t>
      </w:r>
      <w:hyperlink r:id="rId13" w:anchor="100006" w:history="1">
        <w:r>
          <w:rPr>
            <w:rStyle w:val="a4"/>
            <w:rFonts w:ascii="Arial" w:hAnsi="Arial" w:cs="Arial"/>
            <w:color w:val="4272D7"/>
          </w:rPr>
          <w:t>Перечнем</w:t>
        </w:r>
      </w:hyperlink>
      <w:r>
        <w:rPr>
          <w:rFonts w:ascii="Arial" w:hAnsi="Arial" w:cs="Arial"/>
          <w:color w:val="212529"/>
        </w:rPr>
        <w:t> внутренних водных путей Российской Феде</w:t>
      </w:r>
      <w:r w:rsidR="003D2BD6">
        <w:rPr>
          <w:rFonts w:ascii="Arial" w:hAnsi="Arial" w:cs="Arial"/>
          <w:color w:val="212529"/>
        </w:rPr>
        <w:t xml:space="preserve">рации </w:t>
      </w:r>
      <w:r>
        <w:rPr>
          <w:rFonts w:ascii="Arial" w:hAnsi="Arial" w:cs="Arial"/>
          <w:color w:val="212529"/>
        </w:rPr>
        <w:t>(за исключением согласованных с бассейновыми органами государственного управления на внутреннем водном транспорте районов, в которых не создаются помехи водному транспорту);</w:t>
      </w:r>
      <w:bookmarkStart w:id="10" w:name="100126"/>
      <w:bookmarkStart w:id="11" w:name="100128"/>
      <w:bookmarkEnd w:id="10"/>
      <w:bookmarkEnd w:id="11"/>
    </w:p>
    <w:p w:rsidR="004C50AC" w:rsidRDefault="004C50AC" w:rsidP="004C50AC">
      <w:pPr>
        <w:pStyle w:val="pboth"/>
        <w:shd w:val="clear" w:color="auto" w:fill="FFFFFF"/>
        <w:spacing w:before="0" w:beforeAutospacing="0"/>
        <w:jc w:val="both"/>
        <w:rPr>
          <w:rFonts w:ascii="Arial" w:hAnsi="Arial" w:cs="Arial"/>
          <w:color w:val="212529"/>
        </w:rPr>
      </w:pPr>
      <w:r>
        <w:rPr>
          <w:rFonts w:ascii="Arial" w:hAnsi="Arial" w:cs="Arial"/>
          <w:color w:val="212529"/>
        </w:rPr>
        <w:t>при осуществлении любительского рыболовства - с применением сетных орудий добычи (вылова) водных биоресурсов на рыбоводных участках;</w:t>
      </w:r>
    </w:p>
    <w:p w:rsidR="004C50AC" w:rsidRDefault="004C50AC" w:rsidP="004C50AC">
      <w:pPr>
        <w:pStyle w:val="pboth"/>
        <w:shd w:val="clear" w:color="auto" w:fill="FFFFFF"/>
        <w:spacing w:before="0" w:beforeAutospacing="0"/>
        <w:jc w:val="both"/>
        <w:rPr>
          <w:rFonts w:ascii="Arial" w:hAnsi="Arial" w:cs="Arial"/>
          <w:color w:val="212529"/>
        </w:rPr>
      </w:pPr>
      <w:bookmarkStart w:id="12" w:name="100129"/>
      <w:bookmarkEnd w:id="12"/>
      <w:r>
        <w:rPr>
          <w:rFonts w:ascii="Arial" w:hAnsi="Arial" w:cs="Arial"/>
          <w:color w:val="212529"/>
        </w:rPr>
        <w:t>на зимовальных ямах;</w:t>
      </w:r>
    </w:p>
    <w:p w:rsidR="004C50AC" w:rsidRDefault="004C50AC" w:rsidP="004C50AC">
      <w:pPr>
        <w:pStyle w:val="pboth"/>
        <w:shd w:val="clear" w:color="auto" w:fill="FFFFFF"/>
        <w:spacing w:before="0" w:beforeAutospacing="0"/>
        <w:jc w:val="both"/>
        <w:rPr>
          <w:rFonts w:ascii="Arial" w:hAnsi="Arial" w:cs="Arial"/>
          <w:color w:val="212529"/>
        </w:rPr>
      </w:pPr>
      <w:bookmarkStart w:id="13" w:name="100130"/>
      <w:bookmarkEnd w:id="13"/>
      <w:r>
        <w:rPr>
          <w:rFonts w:ascii="Arial" w:hAnsi="Arial" w:cs="Arial"/>
          <w:color w:val="212529"/>
        </w:rPr>
        <w:t xml:space="preserve">в </w:t>
      </w:r>
      <w:proofErr w:type="gramStart"/>
      <w:r>
        <w:rPr>
          <w:rFonts w:ascii="Arial" w:hAnsi="Arial" w:cs="Arial"/>
          <w:color w:val="212529"/>
        </w:rPr>
        <w:t>пределах</w:t>
      </w:r>
      <w:proofErr w:type="gramEnd"/>
      <w:r>
        <w:rPr>
          <w:rFonts w:ascii="Arial" w:hAnsi="Arial" w:cs="Arial"/>
          <w:color w:val="212529"/>
        </w:rPr>
        <w:t xml:space="preserve"> установленных в соответствии с законодательством Российской Федерации охраняемых зон отчуждения гидротехнических сооружений и мостов </w:t>
      </w:r>
      <w:bookmarkStart w:id="14" w:name="100133"/>
      <w:bookmarkEnd w:id="14"/>
    </w:p>
    <w:p w:rsidR="004C50AC" w:rsidRDefault="004C50AC" w:rsidP="004C50AC">
      <w:pPr>
        <w:pStyle w:val="pboth"/>
        <w:shd w:val="clear" w:color="auto" w:fill="FFFFFF"/>
        <w:spacing w:before="0" w:beforeAutospacing="0"/>
        <w:jc w:val="both"/>
        <w:rPr>
          <w:rFonts w:ascii="Arial" w:hAnsi="Arial" w:cs="Arial"/>
          <w:color w:val="212529"/>
        </w:rPr>
      </w:pPr>
      <w:r>
        <w:rPr>
          <w:rFonts w:ascii="Arial" w:hAnsi="Arial" w:cs="Arial"/>
          <w:color w:val="212529"/>
        </w:rPr>
        <w:t>в запретных и закрытых районах добычи (вылова) и в запретные для добычи (вылова) сроки (периоды), установленные Правилами рыболовства;</w:t>
      </w:r>
    </w:p>
    <w:p w:rsidR="004C50AC" w:rsidRDefault="004C50AC" w:rsidP="004C50AC">
      <w:pPr>
        <w:pStyle w:val="pboth"/>
        <w:shd w:val="clear" w:color="auto" w:fill="FFFFFF"/>
        <w:spacing w:before="0" w:beforeAutospacing="0"/>
        <w:jc w:val="both"/>
        <w:rPr>
          <w:rFonts w:ascii="Arial" w:hAnsi="Arial" w:cs="Arial"/>
          <w:color w:val="212529"/>
        </w:rPr>
      </w:pPr>
      <w:bookmarkStart w:id="15" w:name="100134"/>
      <w:bookmarkEnd w:id="15"/>
      <w:r>
        <w:rPr>
          <w:rFonts w:ascii="Arial" w:hAnsi="Arial" w:cs="Arial"/>
          <w:color w:val="212529"/>
        </w:rPr>
        <w:lastRenderedPageBreak/>
        <w:t>у рыбоводных организаций, их цехов и пунктов, садков для выращивания и выдерживания рыбы - на расстоянии менее 0,5 км;</w:t>
      </w:r>
    </w:p>
    <w:p w:rsidR="004C50AC" w:rsidRDefault="004C50AC" w:rsidP="004C50AC">
      <w:pPr>
        <w:pStyle w:val="pboth"/>
        <w:shd w:val="clear" w:color="auto" w:fill="FFFFFF"/>
        <w:spacing w:before="0" w:beforeAutospacing="0"/>
        <w:jc w:val="both"/>
        <w:rPr>
          <w:rFonts w:ascii="Arial" w:hAnsi="Arial" w:cs="Arial"/>
          <w:color w:val="212529"/>
        </w:rPr>
      </w:pPr>
      <w:bookmarkStart w:id="16" w:name="100135"/>
      <w:bookmarkEnd w:id="16"/>
      <w:proofErr w:type="gramStart"/>
      <w:r>
        <w:rPr>
          <w:rFonts w:ascii="Arial" w:hAnsi="Arial" w:cs="Arial"/>
          <w:color w:val="212529"/>
        </w:rPr>
        <w:t xml:space="preserve">в периоды выпуска молоди рыб рыбоводными организациями и с момента окончания указанных периодов в течение 15 календарных дней в водных объектах </w:t>
      </w:r>
      <w:proofErr w:type="spellStart"/>
      <w:r>
        <w:rPr>
          <w:rFonts w:ascii="Arial" w:hAnsi="Arial" w:cs="Arial"/>
          <w:color w:val="212529"/>
        </w:rPr>
        <w:t>рыбохозяйственного</w:t>
      </w:r>
      <w:proofErr w:type="spellEnd"/>
      <w:r>
        <w:rPr>
          <w:rFonts w:ascii="Arial" w:hAnsi="Arial" w:cs="Arial"/>
          <w:color w:val="212529"/>
        </w:rPr>
        <w:t xml:space="preserve"> значения на расстоянии менее 0,5 км во все стороны от мест выпуска, за исключением отлова хищных и малоценных видов рыб в целях предотвращения </w:t>
      </w:r>
      <w:proofErr w:type="spellStart"/>
      <w:r>
        <w:rPr>
          <w:rFonts w:ascii="Arial" w:hAnsi="Arial" w:cs="Arial"/>
          <w:color w:val="212529"/>
        </w:rPr>
        <w:t>выедания</w:t>
      </w:r>
      <w:proofErr w:type="spellEnd"/>
      <w:r>
        <w:rPr>
          <w:rFonts w:ascii="Arial" w:hAnsi="Arial" w:cs="Arial"/>
          <w:color w:val="212529"/>
        </w:rPr>
        <w:t xml:space="preserve"> молоди водных биоресурсов в местах ее выпуска.</w:t>
      </w:r>
      <w:proofErr w:type="gramEnd"/>
    </w:p>
    <w:p w:rsidR="004C50AC" w:rsidRDefault="004C50AC" w:rsidP="004C50AC">
      <w:pPr>
        <w:shd w:val="clear" w:color="auto" w:fill="FFFFFF"/>
        <w:spacing w:after="240" w:line="240" w:lineRule="auto"/>
        <w:textAlignment w:val="baseline"/>
        <w:outlineLvl w:val="3"/>
        <w:rPr>
          <w:rFonts w:ascii="Arial" w:hAnsi="Arial" w:cs="Arial"/>
          <w:color w:val="212529"/>
          <w:shd w:val="clear" w:color="auto" w:fill="FFFFFF"/>
        </w:rPr>
      </w:pPr>
      <w:r>
        <w:rPr>
          <w:rFonts w:ascii="Arial" w:hAnsi="Arial" w:cs="Arial"/>
          <w:color w:val="212529"/>
          <w:shd w:val="clear" w:color="auto" w:fill="FFFFFF"/>
        </w:rPr>
        <w:t xml:space="preserve">15.4.8. </w:t>
      </w:r>
      <w:proofErr w:type="gramStart"/>
      <w:r>
        <w:rPr>
          <w:rFonts w:ascii="Arial" w:hAnsi="Arial" w:cs="Arial"/>
          <w:color w:val="212529"/>
          <w:shd w:val="clear" w:color="auto" w:fill="FFFFFF"/>
        </w:rPr>
        <w:t xml:space="preserve">Использовать маломерные суда и прогулочные суда в запретный период на водных объектах </w:t>
      </w:r>
      <w:proofErr w:type="spellStart"/>
      <w:r>
        <w:rPr>
          <w:rFonts w:ascii="Arial" w:hAnsi="Arial" w:cs="Arial"/>
          <w:color w:val="212529"/>
          <w:shd w:val="clear" w:color="auto" w:fill="FFFFFF"/>
        </w:rPr>
        <w:t>рыбохозяйственного</w:t>
      </w:r>
      <w:proofErr w:type="spellEnd"/>
      <w:r>
        <w:rPr>
          <w:rFonts w:ascii="Arial" w:hAnsi="Arial" w:cs="Arial"/>
          <w:color w:val="212529"/>
          <w:shd w:val="clear" w:color="auto" w:fill="FFFFFF"/>
        </w:rPr>
        <w:t xml:space="preserve"> значения (или их участках), указанных в </w:t>
      </w:r>
      <w:hyperlink r:id="rId14" w:anchor="100548" w:history="1">
        <w:r>
          <w:rPr>
            <w:rStyle w:val="a4"/>
            <w:rFonts w:ascii="Arial" w:hAnsi="Arial" w:cs="Arial"/>
            <w:color w:val="0A58CA"/>
            <w:shd w:val="clear" w:color="auto" w:fill="FFFFFF"/>
          </w:rPr>
          <w:t>приложении N 4</w:t>
        </w:r>
      </w:hyperlink>
      <w:r>
        <w:rPr>
          <w:rFonts w:ascii="Arial" w:hAnsi="Arial" w:cs="Arial"/>
          <w:color w:val="212529"/>
          <w:shd w:val="clear" w:color="auto" w:fill="FFFFFF"/>
        </w:rPr>
        <w:t xml:space="preserve"> к Правилам рыболовства "Перечень водных объектов </w:t>
      </w:r>
      <w:proofErr w:type="spellStart"/>
      <w:r>
        <w:rPr>
          <w:rFonts w:ascii="Arial" w:hAnsi="Arial" w:cs="Arial"/>
          <w:color w:val="212529"/>
          <w:shd w:val="clear" w:color="auto" w:fill="FFFFFF"/>
        </w:rPr>
        <w:t>рыбохозяйственного</w:t>
      </w:r>
      <w:proofErr w:type="spellEnd"/>
      <w:r>
        <w:rPr>
          <w:rFonts w:ascii="Arial" w:hAnsi="Arial" w:cs="Arial"/>
          <w:color w:val="212529"/>
          <w:shd w:val="clear" w:color="auto" w:fill="FFFFFF"/>
        </w:rPr>
        <w:t xml:space="preserve"> значения (или их участков), на которых в запретный период запрещается использование маломерных судов", за исключением несамоходных судов, а также других судов, применяемых для осуществления разрешенной деятельности по добыче (вылову) водных биоресурсов.</w:t>
      </w:r>
      <w:proofErr w:type="gramEnd"/>
    </w:p>
    <w:p w:rsidR="004C50AC" w:rsidRDefault="004C50AC" w:rsidP="004C50AC">
      <w:pPr>
        <w:pStyle w:val="pboth"/>
        <w:shd w:val="clear" w:color="auto" w:fill="FFFFFF"/>
        <w:spacing w:before="0" w:beforeAutospacing="0"/>
        <w:jc w:val="both"/>
        <w:rPr>
          <w:rFonts w:ascii="Arial" w:hAnsi="Arial" w:cs="Arial"/>
          <w:color w:val="212529"/>
        </w:rPr>
      </w:pPr>
      <w:r>
        <w:rPr>
          <w:rFonts w:ascii="Arial" w:hAnsi="Arial" w:cs="Arial"/>
          <w:color w:val="212529"/>
        </w:rPr>
        <w:t xml:space="preserve">15.4.9. </w:t>
      </w:r>
      <w:proofErr w:type="gramStart"/>
      <w:r>
        <w:rPr>
          <w:rFonts w:ascii="Arial" w:hAnsi="Arial" w:cs="Arial"/>
          <w:color w:val="212529"/>
        </w:rPr>
        <w:t xml:space="preserve">Прекращать доступ кислорода и воды в водный объект </w:t>
      </w:r>
      <w:proofErr w:type="spellStart"/>
      <w:r>
        <w:rPr>
          <w:rFonts w:ascii="Arial" w:hAnsi="Arial" w:cs="Arial"/>
          <w:color w:val="212529"/>
        </w:rPr>
        <w:t>рыбохозяйственного</w:t>
      </w:r>
      <w:proofErr w:type="spellEnd"/>
      <w:r>
        <w:rPr>
          <w:rFonts w:ascii="Arial" w:hAnsi="Arial" w:cs="Arial"/>
          <w:color w:val="212529"/>
        </w:rPr>
        <w:t xml:space="preserve"> значения посредством уничтожения источников его водоснабжения, а также осуществлять спуск воды из водных объектов </w:t>
      </w:r>
      <w:proofErr w:type="spellStart"/>
      <w:r>
        <w:rPr>
          <w:rFonts w:ascii="Arial" w:hAnsi="Arial" w:cs="Arial"/>
          <w:color w:val="212529"/>
        </w:rPr>
        <w:t>рыбохозяйственного</w:t>
      </w:r>
      <w:proofErr w:type="spellEnd"/>
      <w:r>
        <w:rPr>
          <w:rFonts w:ascii="Arial" w:hAnsi="Arial" w:cs="Arial"/>
          <w:color w:val="212529"/>
        </w:rPr>
        <w:t xml:space="preserve"> значения с целью добычи (вылова) водных биоресурсов (за исключением прудов, используемых для аквакультуры (рыбоводства), находящихся вне русел естественных водотоков и оборудованных гидротехническими сооружениями, регулирующими подачу и сброс воды).</w:t>
      </w:r>
      <w:proofErr w:type="gramEnd"/>
    </w:p>
    <w:p w:rsidR="004C50AC" w:rsidRDefault="004C50AC" w:rsidP="004C50AC">
      <w:pPr>
        <w:pStyle w:val="pboth"/>
        <w:shd w:val="clear" w:color="auto" w:fill="FFFFFF"/>
        <w:spacing w:before="0" w:beforeAutospacing="0"/>
        <w:jc w:val="both"/>
        <w:rPr>
          <w:rFonts w:ascii="Arial" w:hAnsi="Arial" w:cs="Arial"/>
          <w:color w:val="212529"/>
        </w:rPr>
      </w:pPr>
      <w:bookmarkStart w:id="17" w:name="100164"/>
      <w:bookmarkEnd w:id="17"/>
      <w:r>
        <w:rPr>
          <w:rFonts w:ascii="Arial" w:hAnsi="Arial" w:cs="Arial"/>
          <w:color w:val="212529"/>
        </w:rPr>
        <w:t xml:space="preserve">15.4.10. Допускать загрязнение водных объектов </w:t>
      </w:r>
      <w:proofErr w:type="spellStart"/>
      <w:r>
        <w:rPr>
          <w:rFonts w:ascii="Arial" w:hAnsi="Arial" w:cs="Arial"/>
          <w:color w:val="212529"/>
        </w:rPr>
        <w:t>рыбохозяйственного</w:t>
      </w:r>
      <w:proofErr w:type="spellEnd"/>
      <w:r>
        <w:rPr>
          <w:rFonts w:ascii="Arial" w:hAnsi="Arial" w:cs="Arial"/>
          <w:color w:val="212529"/>
        </w:rPr>
        <w:t xml:space="preserve"> значения и ухудшение естественных условий обитания водных биоресурсов.</w:t>
      </w:r>
    </w:p>
    <w:p w:rsidR="004C50AC" w:rsidRPr="00971082" w:rsidRDefault="004C50AC" w:rsidP="004C50AC">
      <w:pPr>
        <w:shd w:val="clear" w:color="auto" w:fill="FFFFFF"/>
        <w:spacing w:after="240" w:line="240" w:lineRule="auto"/>
        <w:textAlignment w:val="baseline"/>
        <w:outlineLvl w:val="3"/>
        <w:rPr>
          <w:rFonts w:ascii="Arial" w:eastAsia="Times New Roman" w:hAnsi="Arial" w:cs="Arial"/>
          <w:b/>
          <w:bCs/>
          <w:color w:val="444444"/>
          <w:sz w:val="24"/>
          <w:szCs w:val="24"/>
          <w:lang w:eastAsia="ru-RU"/>
        </w:rPr>
      </w:pPr>
    </w:p>
    <w:p w:rsidR="004C50AC" w:rsidRDefault="004C50AC" w:rsidP="004C50AC">
      <w:pPr>
        <w:shd w:val="clear" w:color="auto" w:fill="FFFFFF"/>
        <w:spacing w:after="240" w:line="240" w:lineRule="auto"/>
        <w:jc w:val="center"/>
        <w:textAlignment w:val="baseline"/>
        <w:outlineLvl w:val="3"/>
        <w:rPr>
          <w:rFonts w:ascii="Arial" w:eastAsia="Times New Roman" w:hAnsi="Arial" w:cs="Arial"/>
          <w:b/>
          <w:bCs/>
          <w:color w:val="444444"/>
          <w:sz w:val="24"/>
          <w:szCs w:val="24"/>
          <w:lang w:eastAsia="ru-RU"/>
        </w:rPr>
      </w:pPr>
      <w:r w:rsidRPr="00365993">
        <w:rPr>
          <w:rFonts w:ascii="Arial" w:eastAsia="Times New Roman" w:hAnsi="Arial" w:cs="Arial"/>
          <w:b/>
          <w:bCs/>
          <w:color w:val="444444"/>
          <w:sz w:val="24"/>
          <w:szCs w:val="24"/>
          <w:lang w:eastAsia="ru-RU"/>
        </w:rPr>
        <w:t>Запретные для добычи (вылова) водных биоресурсов сроки (периоды)</w:t>
      </w:r>
    </w:p>
    <w:p w:rsidR="004C50AC" w:rsidRPr="001D7263" w:rsidRDefault="004C50AC" w:rsidP="004C50AC">
      <w:pPr>
        <w:shd w:val="clear" w:color="auto" w:fill="FFFFFF"/>
        <w:spacing w:after="0" w:line="240" w:lineRule="auto"/>
        <w:ind w:firstLine="480"/>
        <w:textAlignment w:val="baseline"/>
        <w:rPr>
          <w:rFonts w:ascii="Arial" w:eastAsia="Times New Roman" w:hAnsi="Arial" w:cs="Arial"/>
          <w:b/>
          <w:color w:val="444444"/>
          <w:sz w:val="24"/>
          <w:szCs w:val="24"/>
          <w:lang w:eastAsia="ru-RU"/>
        </w:rPr>
      </w:pPr>
      <w:r w:rsidRPr="001D7263">
        <w:rPr>
          <w:rFonts w:ascii="Arial" w:eastAsia="Times New Roman" w:hAnsi="Arial" w:cs="Arial"/>
          <w:b/>
          <w:color w:val="444444"/>
          <w:sz w:val="24"/>
          <w:szCs w:val="24"/>
          <w:lang w:eastAsia="ru-RU"/>
        </w:rPr>
        <w:t>17. Запрещается добыча (вылов):</w:t>
      </w:r>
      <w:r w:rsidRPr="001D7263">
        <w:rPr>
          <w:rFonts w:ascii="Arial" w:eastAsia="Times New Roman" w:hAnsi="Arial" w:cs="Arial"/>
          <w:b/>
          <w:color w:val="444444"/>
          <w:sz w:val="24"/>
          <w:szCs w:val="24"/>
          <w:lang w:eastAsia="ru-RU"/>
        </w:rPr>
        <w:br/>
      </w:r>
    </w:p>
    <w:p w:rsidR="004C50AC" w:rsidRPr="001D7263" w:rsidRDefault="004C50AC" w:rsidP="004C50AC">
      <w:pPr>
        <w:shd w:val="clear" w:color="auto" w:fill="FFFFFF"/>
        <w:spacing w:after="0" w:line="240" w:lineRule="auto"/>
        <w:textAlignment w:val="baseline"/>
        <w:rPr>
          <w:rFonts w:ascii="Arial" w:eastAsia="Times New Roman" w:hAnsi="Arial" w:cs="Arial"/>
          <w:b/>
          <w:color w:val="444444"/>
          <w:sz w:val="24"/>
          <w:szCs w:val="24"/>
          <w:lang w:eastAsia="ru-RU"/>
        </w:rPr>
      </w:pPr>
      <w:r w:rsidRPr="001D7263">
        <w:rPr>
          <w:rFonts w:ascii="Arial" w:eastAsia="Times New Roman" w:hAnsi="Arial" w:cs="Arial"/>
          <w:b/>
          <w:color w:val="444444"/>
          <w:sz w:val="24"/>
          <w:szCs w:val="24"/>
          <w:lang w:eastAsia="ru-RU"/>
        </w:rPr>
        <w:t>17.1. Всех видов водных биоресурсов:</w:t>
      </w:r>
    </w:p>
    <w:p w:rsidR="004C50AC" w:rsidRPr="00F301E0" w:rsidRDefault="004C50AC" w:rsidP="004C50AC">
      <w:pPr>
        <w:rPr>
          <w:rFonts w:ascii="Arial" w:hAnsi="Arial" w:cs="Arial"/>
          <w:b/>
          <w:color w:val="444444"/>
          <w:shd w:val="clear" w:color="auto" w:fill="FFFFFF"/>
        </w:rPr>
      </w:pPr>
      <w:r w:rsidRPr="00F301E0">
        <w:rPr>
          <w:rFonts w:ascii="Arial" w:hAnsi="Arial" w:cs="Arial"/>
          <w:b/>
          <w:color w:val="444444"/>
          <w:shd w:val="clear" w:color="auto" w:fill="FFFFFF"/>
        </w:rPr>
        <w:t xml:space="preserve">17.2. Сига (пресноводная жилая форма) в водных объектах </w:t>
      </w:r>
      <w:proofErr w:type="spellStart"/>
      <w:r w:rsidRPr="00F301E0">
        <w:rPr>
          <w:rFonts w:ascii="Arial" w:hAnsi="Arial" w:cs="Arial"/>
          <w:b/>
          <w:color w:val="444444"/>
          <w:shd w:val="clear" w:color="auto" w:fill="FFFFFF"/>
        </w:rPr>
        <w:t>рыбохозяйственного</w:t>
      </w:r>
      <w:proofErr w:type="spellEnd"/>
      <w:r w:rsidRPr="00F301E0">
        <w:rPr>
          <w:rFonts w:ascii="Arial" w:hAnsi="Arial" w:cs="Arial"/>
          <w:b/>
          <w:color w:val="444444"/>
          <w:shd w:val="clear" w:color="auto" w:fill="FFFFFF"/>
        </w:rPr>
        <w:t xml:space="preserve"> значения, расположенных на территории Иркутской области, - с 1 сентября до периода ледостава.</w:t>
      </w:r>
    </w:p>
    <w:p w:rsidR="004C50AC" w:rsidRDefault="004C50AC" w:rsidP="004C50AC">
      <w:pPr>
        <w:rPr>
          <w:rFonts w:ascii="Arial" w:hAnsi="Arial" w:cs="Arial"/>
          <w:b/>
          <w:color w:val="444444"/>
          <w:shd w:val="clear" w:color="auto" w:fill="FFFFFF"/>
        </w:rPr>
      </w:pPr>
      <w:r w:rsidRPr="00F301E0">
        <w:rPr>
          <w:rFonts w:ascii="Arial" w:hAnsi="Arial" w:cs="Arial"/>
          <w:b/>
          <w:color w:val="444444"/>
          <w:shd w:val="clear" w:color="auto" w:fill="FFFFFF"/>
        </w:rPr>
        <w:t>17.4. Хариуса, ленка, тайменя повсеместно - с 25 апреля по 25 июня.</w:t>
      </w:r>
    </w:p>
    <w:p w:rsidR="004C50AC" w:rsidRPr="00F301E0" w:rsidRDefault="004C50AC" w:rsidP="004C50AC">
      <w:pPr>
        <w:rPr>
          <w:rFonts w:ascii="Arial" w:hAnsi="Arial" w:cs="Arial"/>
          <w:b/>
          <w:color w:val="444444"/>
          <w:shd w:val="clear" w:color="auto" w:fill="FFFFFF"/>
        </w:rPr>
      </w:pPr>
      <w:r w:rsidRPr="00F301E0">
        <w:rPr>
          <w:rFonts w:ascii="Arial" w:hAnsi="Arial" w:cs="Arial"/>
          <w:b/>
          <w:color w:val="444444"/>
          <w:shd w:val="clear" w:color="auto" w:fill="FFFFFF"/>
        </w:rPr>
        <w:t xml:space="preserve">17.1.29. Во всех водных объектах </w:t>
      </w:r>
      <w:proofErr w:type="spellStart"/>
      <w:r w:rsidRPr="00F301E0">
        <w:rPr>
          <w:rFonts w:ascii="Arial" w:hAnsi="Arial" w:cs="Arial"/>
          <w:b/>
          <w:color w:val="444444"/>
          <w:shd w:val="clear" w:color="auto" w:fill="FFFFFF"/>
        </w:rPr>
        <w:t>рыбохозяйственного</w:t>
      </w:r>
      <w:proofErr w:type="spellEnd"/>
      <w:r w:rsidRPr="00F301E0">
        <w:rPr>
          <w:rFonts w:ascii="Arial" w:hAnsi="Arial" w:cs="Arial"/>
          <w:b/>
          <w:color w:val="444444"/>
          <w:shd w:val="clear" w:color="auto" w:fill="FFFFFF"/>
        </w:rPr>
        <w:t xml:space="preserve"> значения бассейна реки Лена и в </w:t>
      </w:r>
      <w:proofErr w:type="spellStart"/>
      <w:r w:rsidRPr="00F301E0">
        <w:rPr>
          <w:rFonts w:ascii="Arial" w:hAnsi="Arial" w:cs="Arial"/>
          <w:b/>
          <w:color w:val="444444"/>
          <w:shd w:val="clear" w:color="auto" w:fill="FFFFFF"/>
        </w:rPr>
        <w:t>Мамаканском</w:t>
      </w:r>
      <w:proofErr w:type="spellEnd"/>
      <w:r w:rsidRPr="00F301E0">
        <w:rPr>
          <w:rFonts w:ascii="Arial" w:hAnsi="Arial" w:cs="Arial"/>
          <w:b/>
          <w:color w:val="444444"/>
          <w:shd w:val="clear" w:color="auto" w:fill="FFFFFF"/>
        </w:rPr>
        <w:t xml:space="preserve"> водохранилище - с 15 мая по 30 июня.</w:t>
      </w:r>
    </w:p>
    <w:p w:rsidR="004C50AC" w:rsidRPr="004C50AC" w:rsidRDefault="004C50AC" w:rsidP="004C50AC">
      <w:pPr>
        <w:rPr>
          <w:rFonts w:ascii="Arial" w:hAnsi="Arial" w:cs="Arial"/>
          <w:b/>
          <w:color w:val="444444"/>
          <w:shd w:val="clear" w:color="auto" w:fill="FFFFFF"/>
        </w:rPr>
      </w:pPr>
      <w:r w:rsidRPr="004C50AC">
        <w:rPr>
          <w:rFonts w:ascii="Arial" w:hAnsi="Arial" w:cs="Arial"/>
          <w:b/>
          <w:color w:val="444444"/>
          <w:shd w:val="clear" w:color="auto" w:fill="FFFFFF"/>
        </w:rPr>
        <w:t>31. Запрещается осуществлять любительское рыболовство:</w:t>
      </w:r>
    </w:p>
    <w:p w:rsidR="004C50AC" w:rsidRPr="004C50AC" w:rsidRDefault="004C50AC" w:rsidP="004C50AC">
      <w:pPr>
        <w:rPr>
          <w:rFonts w:ascii="Times New Roman" w:hAnsi="Times New Roman" w:cs="Times New Roman"/>
          <w:color w:val="444444"/>
          <w:sz w:val="24"/>
          <w:szCs w:val="24"/>
          <w:shd w:val="clear" w:color="auto" w:fill="FFFFFF"/>
        </w:rPr>
      </w:pPr>
      <w:proofErr w:type="gramStart"/>
      <w:r w:rsidRPr="004C50AC">
        <w:rPr>
          <w:rFonts w:ascii="Times New Roman" w:hAnsi="Times New Roman" w:cs="Times New Roman"/>
          <w:color w:val="444444"/>
          <w:sz w:val="24"/>
          <w:szCs w:val="24"/>
          <w:shd w:val="clear" w:color="auto" w:fill="FFFFFF"/>
        </w:rPr>
        <w:t>в запретные сроки (периоды), установленные для промышленного рыболовства в соответствии с </w:t>
      </w:r>
      <w:hyperlink r:id="rId15" w:anchor="7E60KE" w:history="1">
        <w:r w:rsidRPr="004C50AC">
          <w:rPr>
            <w:rStyle w:val="a4"/>
            <w:rFonts w:ascii="Times New Roman" w:hAnsi="Times New Roman" w:cs="Times New Roman"/>
            <w:color w:val="3451A0"/>
            <w:sz w:val="24"/>
            <w:szCs w:val="24"/>
            <w:shd w:val="clear" w:color="auto" w:fill="FFFFFF"/>
          </w:rPr>
          <w:t>пунктом 17 Правил рыболовства</w:t>
        </w:r>
      </w:hyperlink>
      <w:r w:rsidRPr="004C50AC">
        <w:rPr>
          <w:rFonts w:ascii="Times New Roman" w:hAnsi="Times New Roman" w:cs="Times New Roman"/>
          <w:color w:val="444444"/>
          <w:sz w:val="24"/>
          <w:szCs w:val="24"/>
          <w:shd w:val="clear" w:color="auto" w:fill="FFFFFF"/>
        </w:rPr>
        <w:t xml:space="preserve">, за исключением применения удочек всех систем и наименований (поплавочных, донных, </w:t>
      </w:r>
      <w:proofErr w:type="spellStart"/>
      <w:r w:rsidRPr="004C50AC">
        <w:rPr>
          <w:rFonts w:ascii="Times New Roman" w:hAnsi="Times New Roman" w:cs="Times New Roman"/>
          <w:color w:val="444444"/>
          <w:sz w:val="24"/>
          <w:szCs w:val="24"/>
          <w:shd w:val="clear" w:color="auto" w:fill="FFFFFF"/>
        </w:rPr>
        <w:t>проводковых</w:t>
      </w:r>
      <w:proofErr w:type="spellEnd"/>
      <w:r w:rsidRPr="004C50AC">
        <w:rPr>
          <w:rFonts w:ascii="Times New Roman" w:hAnsi="Times New Roman" w:cs="Times New Roman"/>
          <w:color w:val="444444"/>
          <w:sz w:val="24"/>
          <w:szCs w:val="24"/>
          <w:shd w:val="clear" w:color="auto" w:fill="FFFFFF"/>
        </w:rPr>
        <w:t xml:space="preserve">, с использованием </w:t>
      </w:r>
      <w:proofErr w:type="spellStart"/>
      <w:r w:rsidRPr="004C50AC">
        <w:rPr>
          <w:rFonts w:ascii="Times New Roman" w:hAnsi="Times New Roman" w:cs="Times New Roman"/>
          <w:color w:val="444444"/>
          <w:sz w:val="24"/>
          <w:szCs w:val="24"/>
          <w:shd w:val="clear" w:color="auto" w:fill="FFFFFF"/>
        </w:rPr>
        <w:t>гаммаруса</w:t>
      </w:r>
      <w:proofErr w:type="spellEnd"/>
      <w:r w:rsidRPr="004C50AC">
        <w:rPr>
          <w:rFonts w:ascii="Times New Roman" w:hAnsi="Times New Roman" w:cs="Times New Roman"/>
          <w:color w:val="444444"/>
          <w:sz w:val="24"/>
          <w:szCs w:val="24"/>
          <w:shd w:val="clear" w:color="auto" w:fill="FFFFFF"/>
        </w:rPr>
        <w:t xml:space="preserve"> (</w:t>
      </w:r>
      <w:proofErr w:type="spellStart"/>
      <w:r w:rsidRPr="004C50AC">
        <w:rPr>
          <w:rFonts w:ascii="Times New Roman" w:hAnsi="Times New Roman" w:cs="Times New Roman"/>
          <w:color w:val="444444"/>
          <w:sz w:val="24"/>
          <w:szCs w:val="24"/>
          <w:shd w:val="clear" w:color="auto" w:fill="FFFFFF"/>
        </w:rPr>
        <w:t>бормаша</w:t>
      </w:r>
      <w:proofErr w:type="spellEnd"/>
      <w:r w:rsidRPr="004C50AC">
        <w:rPr>
          <w:rFonts w:ascii="Times New Roman" w:hAnsi="Times New Roman" w:cs="Times New Roman"/>
          <w:color w:val="444444"/>
          <w:sz w:val="24"/>
          <w:szCs w:val="24"/>
          <w:shd w:val="clear" w:color="auto" w:fill="FFFFFF"/>
        </w:rPr>
        <w:t xml:space="preserve">) в качестве наживки (приманки) (далее - </w:t>
      </w:r>
      <w:proofErr w:type="spellStart"/>
      <w:r w:rsidRPr="004C50AC">
        <w:rPr>
          <w:rFonts w:ascii="Times New Roman" w:hAnsi="Times New Roman" w:cs="Times New Roman"/>
          <w:color w:val="444444"/>
          <w:sz w:val="24"/>
          <w:szCs w:val="24"/>
          <w:shd w:val="clear" w:color="auto" w:fill="FFFFFF"/>
        </w:rPr>
        <w:t>бормашовой</w:t>
      </w:r>
      <w:proofErr w:type="spellEnd"/>
      <w:r w:rsidRPr="004C50AC">
        <w:rPr>
          <w:rFonts w:ascii="Times New Roman" w:hAnsi="Times New Roman" w:cs="Times New Roman"/>
          <w:color w:val="444444"/>
          <w:sz w:val="24"/>
          <w:szCs w:val="24"/>
          <w:shd w:val="clear" w:color="auto" w:fill="FFFFFF"/>
        </w:rPr>
        <w:t xml:space="preserve"> уды), спиннингов), не более одной удочки у гражданина с количеством крючков (одинарного, двойника либо тройника) не более 2 штук с берега без использования плавучих</w:t>
      </w:r>
      <w:proofErr w:type="gramEnd"/>
      <w:r w:rsidRPr="004C50AC">
        <w:rPr>
          <w:rFonts w:ascii="Times New Roman" w:hAnsi="Times New Roman" w:cs="Times New Roman"/>
          <w:color w:val="444444"/>
          <w:sz w:val="24"/>
          <w:szCs w:val="24"/>
          <w:shd w:val="clear" w:color="auto" w:fill="FFFFFF"/>
        </w:rPr>
        <w:t xml:space="preserve"> средств, а также с ледового покрова водного объекта </w:t>
      </w:r>
      <w:proofErr w:type="spellStart"/>
      <w:r w:rsidRPr="004C50AC">
        <w:rPr>
          <w:rFonts w:ascii="Times New Roman" w:hAnsi="Times New Roman" w:cs="Times New Roman"/>
          <w:color w:val="444444"/>
          <w:sz w:val="24"/>
          <w:szCs w:val="24"/>
          <w:shd w:val="clear" w:color="auto" w:fill="FFFFFF"/>
        </w:rPr>
        <w:t>рыбохозяйственного</w:t>
      </w:r>
      <w:proofErr w:type="spellEnd"/>
      <w:r w:rsidRPr="004C50AC">
        <w:rPr>
          <w:rFonts w:ascii="Times New Roman" w:hAnsi="Times New Roman" w:cs="Times New Roman"/>
          <w:color w:val="444444"/>
          <w:sz w:val="24"/>
          <w:szCs w:val="24"/>
          <w:shd w:val="clear" w:color="auto" w:fill="FFFFFF"/>
        </w:rPr>
        <w:t xml:space="preserve"> значения.</w:t>
      </w:r>
    </w:p>
    <w:p w:rsidR="004C50AC" w:rsidRPr="004C50AC" w:rsidRDefault="004C50AC" w:rsidP="004C50AC">
      <w:pPr>
        <w:pStyle w:val="formattext"/>
        <w:shd w:val="clear" w:color="auto" w:fill="FFFFFF"/>
        <w:spacing w:before="0" w:beforeAutospacing="0" w:after="0" w:afterAutospacing="0"/>
        <w:ind w:firstLine="480"/>
        <w:textAlignment w:val="baseline"/>
        <w:rPr>
          <w:rFonts w:ascii="Arial" w:hAnsi="Arial" w:cs="Arial"/>
          <w:color w:val="444444"/>
        </w:rPr>
      </w:pPr>
      <w:r w:rsidRPr="004C50AC">
        <w:rPr>
          <w:rFonts w:ascii="Arial" w:hAnsi="Arial" w:cs="Arial"/>
          <w:b/>
          <w:color w:val="444444"/>
        </w:rPr>
        <w:lastRenderedPageBreak/>
        <w:t>31.3.3. Щуки:</w:t>
      </w:r>
      <w:r w:rsidRPr="004C50AC">
        <w:rPr>
          <w:rFonts w:ascii="Arial" w:hAnsi="Arial" w:cs="Arial"/>
          <w:color w:val="444444"/>
        </w:rPr>
        <w:br/>
      </w:r>
    </w:p>
    <w:p w:rsidR="004C50AC" w:rsidRDefault="004C50AC" w:rsidP="004C50AC">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 запретные сроки (периоды), установленные для промышленного рыболовства в соответствии с подпунктами </w:t>
      </w:r>
      <w:hyperlink r:id="rId16" w:anchor="7EA0KG" w:history="1">
        <w:r>
          <w:rPr>
            <w:rStyle w:val="a4"/>
            <w:rFonts w:ascii="Arial" w:hAnsi="Arial" w:cs="Arial"/>
            <w:color w:val="3451A0"/>
          </w:rPr>
          <w:t>17.1.1</w:t>
        </w:r>
      </w:hyperlink>
      <w:r>
        <w:rPr>
          <w:rFonts w:ascii="Arial" w:hAnsi="Arial" w:cs="Arial"/>
          <w:color w:val="444444"/>
        </w:rPr>
        <w:t>, </w:t>
      </w:r>
      <w:hyperlink r:id="rId17" w:anchor="7E20KB" w:history="1">
        <w:r>
          <w:rPr>
            <w:rStyle w:val="a4"/>
            <w:rFonts w:ascii="Arial" w:hAnsi="Arial" w:cs="Arial"/>
            <w:color w:val="3451A0"/>
          </w:rPr>
          <w:t>17.1.5</w:t>
        </w:r>
      </w:hyperlink>
      <w:r>
        <w:rPr>
          <w:rFonts w:ascii="Arial" w:hAnsi="Arial" w:cs="Arial"/>
          <w:color w:val="444444"/>
        </w:rPr>
        <w:t>, </w:t>
      </w:r>
      <w:hyperlink r:id="rId18" w:anchor="7E80KE" w:history="1">
        <w:r>
          <w:rPr>
            <w:rStyle w:val="a4"/>
            <w:rFonts w:ascii="Arial" w:hAnsi="Arial" w:cs="Arial"/>
            <w:color w:val="3451A0"/>
          </w:rPr>
          <w:t>17.1.8</w:t>
        </w:r>
      </w:hyperlink>
      <w:r>
        <w:rPr>
          <w:rFonts w:ascii="Arial" w:hAnsi="Arial" w:cs="Arial"/>
          <w:color w:val="444444"/>
        </w:rPr>
        <w:t>-</w:t>
      </w:r>
      <w:hyperlink r:id="rId19" w:anchor="7EC0KG" w:history="1">
        <w:r>
          <w:rPr>
            <w:rStyle w:val="a4"/>
            <w:rFonts w:ascii="Arial" w:hAnsi="Arial" w:cs="Arial"/>
            <w:color w:val="3451A0"/>
          </w:rPr>
          <w:t>17.1.10</w:t>
        </w:r>
      </w:hyperlink>
      <w:r>
        <w:rPr>
          <w:rFonts w:ascii="Arial" w:hAnsi="Arial" w:cs="Arial"/>
          <w:color w:val="444444"/>
        </w:rPr>
        <w:t>, </w:t>
      </w:r>
      <w:hyperlink r:id="rId20" w:anchor="7EI0KJ" w:history="1">
        <w:r>
          <w:rPr>
            <w:rStyle w:val="a4"/>
            <w:rFonts w:ascii="Arial" w:hAnsi="Arial" w:cs="Arial"/>
            <w:color w:val="3451A0"/>
          </w:rPr>
          <w:t>17.1.13</w:t>
        </w:r>
      </w:hyperlink>
      <w:r>
        <w:rPr>
          <w:rFonts w:ascii="Arial" w:hAnsi="Arial" w:cs="Arial"/>
          <w:color w:val="444444"/>
        </w:rPr>
        <w:t>, </w:t>
      </w:r>
      <w:hyperlink r:id="rId21" w:anchor="7E60KC" w:history="1">
        <w:r>
          <w:rPr>
            <w:rStyle w:val="a4"/>
            <w:rFonts w:ascii="Arial" w:hAnsi="Arial" w:cs="Arial"/>
            <w:color w:val="3451A0"/>
          </w:rPr>
          <w:t>17.1.15</w:t>
        </w:r>
      </w:hyperlink>
      <w:r>
        <w:rPr>
          <w:rFonts w:ascii="Arial" w:hAnsi="Arial" w:cs="Arial"/>
          <w:color w:val="444444"/>
        </w:rPr>
        <w:t>-</w:t>
      </w:r>
      <w:hyperlink r:id="rId22" w:anchor="7EC0KF" w:history="1">
        <w:r>
          <w:rPr>
            <w:rStyle w:val="a4"/>
            <w:rFonts w:ascii="Arial" w:hAnsi="Arial" w:cs="Arial"/>
            <w:color w:val="3451A0"/>
          </w:rPr>
          <w:t>17.1.18</w:t>
        </w:r>
      </w:hyperlink>
      <w:r>
        <w:rPr>
          <w:rFonts w:ascii="Arial" w:hAnsi="Arial" w:cs="Arial"/>
          <w:color w:val="444444"/>
        </w:rPr>
        <w:t>, </w:t>
      </w:r>
      <w:hyperlink r:id="rId23" w:anchor="7EG0KH" w:history="1">
        <w:r>
          <w:rPr>
            <w:rStyle w:val="a4"/>
            <w:rFonts w:ascii="Arial" w:hAnsi="Arial" w:cs="Arial"/>
            <w:color w:val="3451A0"/>
          </w:rPr>
          <w:t>17.1.20</w:t>
        </w:r>
      </w:hyperlink>
      <w:r>
        <w:rPr>
          <w:rFonts w:ascii="Arial" w:hAnsi="Arial" w:cs="Arial"/>
          <w:color w:val="444444"/>
        </w:rPr>
        <w:t>, </w:t>
      </w:r>
      <w:hyperlink r:id="rId24" w:anchor="7EK0KJ" w:history="1">
        <w:r>
          <w:rPr>
            <w:rStyle w:val="a4"/>
            <w:rFonts w:ascii="Arial" w:hAnsi="Arial" w:cs="Arial"/>
            <w:color w:val="3451A0"/>
          </w:rPr>
          <w:t>17.1.22</w:t>
        </w:r>
      </w:hyperlink>
      <w:r>
        <w:rPr>
          <w:rFonts w:ascii="Arial" w:hAnsi="Arial" w:cs="Arial"/>
          <w:color w:val="444444"/>
        </w:rPr>
        <w:t>, </w:t>
      </w:r>
      <w:hyperlink r:id="rId25" w:anchor="7EM0KK" w:history="1">
        <w:r>
          <w:rPr>
            <w:rStyle w:val="a4"/>
            <w:rFonts w:ascii="Arial" w:hAnsi="Arial" w:cs="Arial"/>
            <w:color w:val="3451A0"/>
          </w:rPr>
          <w:t>17.1.23</w:t>
        </w:r>
      </w:hyperlink>
      <w:r>
        <w:rPr>
          <w:rFonts w:ascii="Arial" w:hAnsi="Arial" w:cs="Arial"/>
          <w:color w:val="444444"/>
        </w:rPr>
        <w:t>, </w:t>
      </w:r>
      <w:hyperlink r:id="rId26" w:anchor="8OE0LK" w:history="1">
        <w:r>
          <w:rPr>
            <w:rStyle w:val="a4"/>
            <w:rFonts w:ascii="Arial" w:hAnsi="Arial" w:cs="Arial"/>
            <w:color w:val="3451A0"/>
          </w:rPr>
          <w:t>17.1.25</w:t>
        </w:r>
      </w:hyperlink>
      <w:r>
        <w:rPr>
          <w:rFonts w:ascii="Arial" w:hAnsi="Arial" w:cs="Arial"/>
          <w:color w:val="444444"/>
        </w:rPr>
        <w:t>, </w:t>
      </w:r>
      <w:hyperlink r:id="rId27" w:anchor="8OG0LL" w:history="1">
        <w:r>
          <w:rPr>
            <w:rStyle w:val="a4"/>
            <w:rFonts w:ascii="Arial" w:hAnsi="Arial" w:cs="Arial"/>
            <w:color w:val="3451A0"/>
          </w:rPr>
          <w:t>17.1.26</w:t>
        </w:r>
      </w:hyperlink>
      <w:r>
        <w:rPr>
          <w:rFonts w:ascii="Arial" w:hAnsi="Arial" w:cs="Arial"/>
          <w:color w:val="444444"/>
        </w:rPr>
        <w:t>, </w:t>
      </w:r>
      <w:hyperlink r:id="rId28" w:anchor="8OK0LN" w:history="1">
        <w:r>
          <w:rPr>
            <w:rStyle w:val="a4"/>
            <w:rFonts w:ascii="Arial" w:hAnsi="Arial" w:cs="Arial"/>
            <w:color w:val="3451A0"/>
          </w:rPr>
          <w:t>17.1.28</w:t>
        </w:r>
      </w:hyperlink>
      <w:r>
        <w:rPr>
          <w:rFonts w:ascii="Arial" w:hAnsi="Arial" w:cs="Arial"/>
          <w:color w:val="444444"/>
        </w:rPr>
        <w:t>-</w:t>
      </w:r>
      <w:hyperlink r:id="rId29" w:anchor="8OO0LP" w:history="1">
        <w:r>
          <w:rPr>
            <w:rStyle w:val="a4"/>
            <w:rFonts w:ascii="Arial" w:hAnsi="Arial" w:cs="Arial"/>
            <w:color w:val="3451A0"/>
          </w:rPr>
          <w:t>17.1.30</w:t>
        </w:r>
      </w:hyperlink>
      <w:r>
        <w:rPr>
          <w:rFonts w:ascii="Arial" w:hAnsi="Arial" w:cs="Arial"/>
          <w:color w:val="444444"/>
        </w:rPr>
        <w:t>, </w:t>
      </w:r>
      <w:hyperlink r:id="rId30" w:anchor="8P00LT" w:history="1">
        <w:r>
          <w:rPr>
            <w:rStyle w:val="a4"/>
            <w:rFonts w:ascii="Arial" w:hAnsi="Arial" w:cs="Arial"/>
            <w:color w:val="3451A0"/>
          </w:rPr>
          <w:t>17.3</w:t>
        </w:r>
      </w:hyperlink>
      <w:r>
        <w:rPr>
          <w:rFonts w:ascii="Arial" w:hAnsi="Arial" w:cs="Arial"/>
          <w:color w:val="444444"/>
        </w:rPr>
        <w:t> и </w:t>
      </w:r>
      <w:hyperlink r:id="rId31" w:anchor="8OK0LM" w:history="1">
        <w:r>
          <w:rPr>
            <w:rStyle w:val="a4"/>
            <w:rFonts w:ascii="Arial" w:hAnsi="Arial" w:cs="Arial"/>
            <w:color w:val="3451A0"/>
          </w:rPr>
          <w:t>17.5 пункта 17 Правил рыболовства</w:t>
        </w:r>
      </w:hyperlink>
      <w:r>
        <w:rPr>
          <w:rFonts w:ascii="Arial" w:hAnsi="Arial" w:cs="Arial"/>
          <w:color w:val="444444"/>
        </w:rPr>
        <w:t>;</w:t>
      </w:r>
    </w:p>
    <w:p w:rsidR="004C50AC" w:rsidRPr="00F301E0" w:rsidRDefault="004C50AC" w:rsidP="004C50AC">
      <w:pPr>
        <w:rPr>
          <w:rFonts w:ascii="Arial" w:hAnsi="Arial" w:cs="Arial"/>
          <w:b/>
          <w:color w:val="444444"/>
          <w:shd w:val="clear" w:color="auto" w:fill="FFFFFF"/>
        </w:rPr>
      </w:pPr>
      <w:r w:rsidRPr="00F301E0">
        <w:rPr>
          <w:rFonts w:ascii="Arial" w:hAnsi="Arial" w:cs="Arial"/>
          <w:b/>
          <w:color w:val="444444"/>
          <w:shd w:val="clear" w:color="auto" w:fill="FFFFFF"/>
        </w:rPr>
        <w:t xml:space="preserve">17.1.29. Во всех водных объектах </w:t>
      </w:r>
      <w:proofErr w:type="spellStart"/>
      <w:r w:rsidRPr="00F301E0">
        <w:rPr>
          <w:rFonts w:ascii="Arial" w:hAnsi="Arial" w:cs="Arial"/>
          <w:b/>
          <w:color w:val="444444"/>
          <w:shd w:val="clear" w:color="auto" w:fill="FFFFFF"/>
        </w:rPr>
        <w:t>рыбохозяйственного</w:t>
      </w:r>
      <w:proofErr w:type="spellEnd"/>
      <w:r w:rsidRPr="00F301E0">
        <w:rPr>
          <w:rFonts w:ascii="Arial" w:hAnsi="Arial" w:cs="Arial"/>
          <w:b/>
          <w:color w:val="444444"/>
          <w:shd w:val="clear" w:color="auto" w:fill="FFFFFF"/>
        </w:rPr>
        <w:t xml:space="preserve"> значения бассейна реки Лена и в </w:t>
      </w:r>
      <w:proofErr w:type="spellStart"/>
      <w:r w:rsidRPr="00F301E0">
        <w:rPr>
          <w:rFonts w:ascii="Arial" w:hAnsi="Arial" w:cs="Arial"/>
          <w:b/>
          <w:color w:val="444444"/>
          <w:shd w:val="clear" w:color="auto" w:fill="FFFFFF"/>
        </w:rPr>
        <w:t>Мамаканском</w:t>
      </w:r>
      <w:proofErr w:type="spellEnd"/>
      <w:r w:rsidRPr="00F301E0">
        <w:rPr>
          <w:rFonts w:ascii="Arial" w:hAnsi="Arial" w:cs="Arial"/>
          <w:b/>
          <w:color w:val="444444"/>
          <w:shd w:val="clear" w:color="auto" w:fill="FFFFFF"/>
        </w:rPr>
        <w:t xml:space="preserve"> водохранилище - с 15 мая по 30 июня.</w:t>
      </w:r>
    </w:p>
    <w:p w:rsidR="004C50AC" w:rsidRDefault="004C50AC" w:rsidP="004C50AC">
      <w:pPr>
        <w:pStyle w:val="formattext"/>
        <w:shd w:val="clear" w:color="auto" w:fill="FFFFFF"/>
        <w:spacing w:before="0" w:beforeAutospacing="0" w:after="0" w:afterAutospacing="0"/>
        <w:ind w:firstLine="480"/>
        <w:textAlignment w:val="baseline"/>
        <w:rPr>
          <w:rFonts w:ascii="Arial" w:hAnsi="Arial" w:cs="Arial"/>
          <w:color w:val="444444"/>
        </w:rPr>
      </w:pPr>
    </w:p>
    <w:p w:rsidR="004C50AC" w:rsidRPr="00365993" w:rsidRDefault="004C50AC" w:rsidP="004C50AC">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365993">
        <w:rPr>
          <w:rFonts w:ascii="Arial" w:eastAsia="Times New Roman" w:hAnsi="Arial" w:cs="Arial"/>
          <w:color w:val="444444"/>
          <w:sz w:val="24"/>
          <w:szCs w:val="24"/>
          <w:lang w:eastAsia="ru-RU"/>
        </w:rPr>
        <w:t xml:space="preserve">31.4. </w:t>
      </w:r>
      <w:proofErr w:type="gramStart"/>
      <w:r w:rsidRPr="00365993">
        <w:rPr>
          <w:rFonts w:ascii="Arial" w:eastAsia="Times New Roman" w:hAnsi="Arial" w:cs="Arial"/>
          <w:color w:val="444444"/>
          <w:sz w:val="24"/>
          <w:szCs w:val="24"/>
          <w:lang w:eastAsia="ru-RU"/>
        </w:rPr>
        <w:t>С превышением суточной нормы добычи (вылова) водных биоресурсов (за исключением случая, если для таких водных биоресурсов установлен постоянный или временный запрет добычи (вылова) при осуществлении любительского рыболовства), разрешенной для одного гражданина при осуществлении любительского рыболовства без путевок, указанной в таблице 3 (но не более одного экземпляра, если его вес превышает установленную в </w:t>
      </w:r>
      <w:hyperlink r:id="rId32" w:anchor="8P00LP" w:history="1">
        <w:r w:rsidRPr="00365993">
          <w:rPr>
            <w:rFonts w:ascii="Arial" w:eastAsia="Times New Roman" w:hAnsi="Arial" w:cs="Arial"/>
            <w:color w:val="3451A0"/>
            <w:sz w:val="24"/>
            <w:szCs w:val="24"/>
            <w:u w:val="single"/>
            <w:lang w:eastAsia="ru-RU"/>
          </w:rPr>
          <w:t>таблице 3</w:t>
        </w:r>
      </w:hyperlink>
      <w:r w:rsidRPr="00365993">
        <w:rPr>
          <w:rFonts w:ascii="Arial" w:eastAsia="Times New Roman" w:hAnsi="Arial" w:cs="Arial"/>
          <w:color w:val="444444"/>
          <w:sz w:val="24"/>
          <w:szCs w:val="24"/>
          <w:lang w:eastAsia="ru-RU"/>
        </w:rPr>
        <w:t> норму):</w:t>
      </w:r>
      <w:r w:rsidRPr="00365993">
        <w:rPr>
          <w:rFonts w:ascii="Arial" w:eastAsia="Times New Roman" w:hAnsi="Arial" w:cs="Arial"/>
          <w:color w:val="444444"/>
          <w:sz w:val="24"/>
          <w:szCs w:val="24"/>
          <w:lang w:eastAsia="ru-RU"/>
        </w:rPr>
        <w:br/>
      </w:r>
      <w:proofErr w:type="gramEnd"/>
    </w:p>
    <w:p w:rsidR="004C50AC" w:rsidRPr="00365993" w:rsidRDefault="004C50AC" w:rsidP="004C50AC">
      <w:pPr>
        <w:shd w:val="clear" w:color="auto" w:fill="FFFFFF"/>
        <w:spacing w:after="240" w:line="240" w:lineRule="auto"/>
        <w:jc w:val="right"/>
        <w:textAlignment w:val="baseline"/>
        <w:outlineLvl w:val="3"/>
        <w:rPr>
          <w:rFonts w:ascii="Arial" w:eastAsia="Times New Roman" w:hAnsi="Arial" w:cs="Arial"/>
          <w:b/>
          <w:bCs/>
          <w:color w:val="444444"/>
          <w:sz w:val="24"/>
          <w:szCs w:val="24"/>
          <w:lang w:eastAsia="ru-RU"/>
        </w:rPr>
      </w:pPr>
      <w:r w:rsidRPr="00365993">
        <w:rPr>
          <w:rFonts w:ascii="Arial" w:eastAsia="Times New Roman" w:hAnsi="Arial" w:cs="Arial"/>
          <w:b/>
          <w:bCs/>
          <w:color w:val="444444"/>
          <w:sz w:val="24"/>
          <w:szCs w:val="24"/>
          <w:lang w:eastAsia="ru-RU"/>
        </w:rPr>
        <w:t>Таблица 3</w:t>
      </w:r>
    </w:p>
    <w:p w:rsidR="004C50AC" w:rsidRPr="00365993" w:rsidRDefault="004C50AC" w:rsidP="004C50AC">
      <w:pPr>
        <w:shd w:val="clear" w:color="auto" w:fill="FFFFFF"/>
        <w:spacing w:after="240" w:line="240" w:lineRule="auto"/>
        <w:jc w:val="center"/>
        <w:textAlignment w:val="baseline"/>
        <w:rPr>
          <w:rFonts w:ascii="Arial" w:eastAsia="Times New Roman" w:hAnsi="Arial" w:cs="Arial"/>
          <w:b/>
          <w:bCs/>
          <w:color w:val="444444"/>
          <w:sz w:val="24"/>
          <w:szCs w:val="24"/>
          <w:lang w:eastAsia="ru-RU"/>
        </w:rPr>
      </w:pPr>
      <w:r w:rsidRPr="00365993">
        <w:rPr>
          <w:rFonts w:ascii="Arial" w:eastAsia="Times New Roman" w:hAnsi="Arial" w:cs="Arial"/>
          <w:b/>
          <w:bCs/>
          <w:color w:val="444444"/>
          <w:sz w:val="24"/>
          <w:szCs w:val="24"/>
          <w:lang w:eastAsia="ru-RU"/>
        </w:rPr>
        <w:t>Суточная норма добычи (вылова) водных биоресурсов</w:t>
      </w:r>
    </w:p>
    <w:tbl>
      <w:tblPr>
        <w:tblW w:w="0" w:type="auto"/>
        <w:tblCellMar>
          <w:left w:w="0" w:type="dxa"/>
          <w:right w:w="0" w:type="dxa"/>
        </w:tblCellMar>
        <w:tblLook w:val="04A0" w:firstRow="1" w:lastRow="0" w:firstColumn="1" w:lastColumn="0" w:noHBand="0" w:noVBand="1"/>
      </w:tblPr>
      <w:tblGrid>
        <w:gridCol w:w="3711"/>
        <w:gridCol w:w="1816"/>
        <w:gridCol w:w="1890"/>
        <w:gridCol w:w="1938"/>
      </w:tblGrid>
      <w:tr w:rsidR="004C50AC" w:rsidRPr="00365993" w:rsidTr="009E35FD">
        <w:trPr>
          <w:trHeight w:val="15"/>
        </w:trPr>
        <w:tc>
          <w:tcPr>
            <w:tcW w:w="4990" w:type="dxa"/>
            <w:tcBorders>
              <w:top w:val="nil"/>
              <w:left w:val="nil"/>
              <w:bottom w:val="nil"/>
              <w:right w:val="nil"/>
            </w:tcBorders>
            <w:shd w:val="clear" w:color="auto" w:fill="auto"/>
            <w:hideMark/>
          </w:tcPr>
          <w:p w:rsidR="004C50AC" w:rsidRPr="00365993" w:rsidRDefault="004C50AC" w:rsidP="009E35FD">
            <w:pPr>
              <w:spacing w:after="0" w:line="240" w:lineRule="auto"/>
              <w:rPr>
                <w:rFonts w:ascii="Times New Roman" w:eastAsia="Times New Roman" w:hAnsi="Times New Roman" w:cs="Times New Roman"/>
                <w:sz w:val="2"/>
                <w:szCs w:val="24"/>
                <w:lang w:eastAsia="ru-RU"/>
              </w:rPr>
            </w:pPr>
          </w:p>
        </w:tc>
        <w:tc>
          <w:tcPr>
            <w:tcW w:w="2033" w:type="dxa"/>
            <w:tcBorders>
              <w:top w:val="nil"/>
              <w:left w:val="nil"/>
              <w:bottom w:val="nil"/>
              <w:right w:val="nil"/>
            </w:tcBorders>
            <w:shd w:val="clear" w:color="auto" w:fill="auto"/>
            <w:hideMark/>
          </w:tcPr>
          <w:p w:rsidR="004C50AC" w:rsidRPr="00365993" w:rsidRDefault="004C50AC" w:rsidP="009E35FD">
            <w:pPr>
              <w:spacing w:after="0" w:line="240" w:lineRule="auto"/>
              <w:rPr>
                <w:rFonts w:ascii="Times New Roman" w:eastAsia="Times New Roman" w:hAnsi="Times New Roman" w:cs="Times New Roman"/>
                <w:sz w:val="2"/>
                <w:szCs w:val="24"/>
                <w:lang w:eastAsia="ru-RU"/>
              </w:rPr>
            </w:pPr>
          </w:p>
        </w:tc>
        <w:tc>
          <w:tcPr>
            <w:tcW w:w="2218" w:type="dxa"/>
            <w:tcBorders>
              <w:top w:val="nil"/>
              <w:left w:val="nil"/>
              <w:bottom w:val="nil"/>
              <w:right w:val="nil"/>
            </w:tcBorders>
            <w:shd w:val="clear" w:color="auto" w:fill="auto"/>
            <w:hideMark/>
          </w:tcPr>
          <w:p w:rsidR="004C50AC" w:rsidRPr="00365993" w:rsidRDefault="004C50AC" w:rsidP="009E35FD">
            <w:pPr>
              <w:spacing w:after="0" w:line="240" w:lineRule="auto"/>
              <w:rPr>
                <w:rFonts w:ascii="Times New Roman" w:eastAsia="Times New Roman" w:hAnsi="Times New Roman" w:cs="Times New Roman"/>
                <w:sz w:val="2"/>
                <w:szCs w:val="24"/>
                <w:lang w:eastAsia="ru-RU"/>
              </w:rPr>
            </w:pPr>
          </w:p>
        </w:tc>
        <w:tc>
          <w:tcPr>
            <w:tcW w:w="2033" w:type="dxa"/>
            <w:tcBorders>
              <w:top w:val="nil"/>
              <w:left w:val="nil"/>
              <w:bottom w:val="nil"/>
              <w:right w:val="nil"/>
            </w:tcBorders>
            <w:shd w:val="clear" w:color="auto" w:fill="auto"/>
            <w:hideMark/>
          </w:tcPr>
          <w:p w:rsidR="004C50AC" w:rsidRPr="00365993" w:rsidRDefault="004C50AC" w:rsidP="009E35FD">
            <w:pPr>
              <w:spacing w:after="0" w:line="240" w:lineRule="auto"/>
              <w:rPr>
                <w:rFonts w:ascii="Times New Roman" w:eastAsia="Times New Roman" w:hAnsi="Times New Roman" w:cs="Times New Roman"/>
                <w:sz w:val="2"/>
                <w:szCs w:val="24"/>
                <w:lang w:eastAsia="ru-RU"/>
              </w:rPr>
            </w:pPr>
          </w:p>
        </w:tc>
      </w:tr>
      <w:tr w:rsidR="004C50AC" w:rsidRPr="00365993" w:rsidTr="009E35FD">
        <w:tc>
          <w:tcPr>
            <w:tcW w:w="4990"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4C50AC" w:rsidRPr="00365993" w:rsidRDefault="004C50AC" w:rsidP="009E35FD">
            <w:pPr>
              <w:spacing w:after="0" w:line="240" w:lineRule="auto"/>
              <w:jc w:val="center"/>
              <w:textAlignment w:val="baseline"/>
              <w:rPr>
                <w:rFonts w:ascii="Times New Roman" w:eastAsia="Times New Roman" w:hAnsi="Times New Roman" w:cs="Times New Roman"/>
                <w:sz w:val="24"/>
                <w:szCs w:val="24"/>
                <w:lang w:eastAsia="ru-RU"/>
              </w:rPr>
            </w:pPr>
            <w:r w:rsidRPr="00365993">
              <w:rPr>
                <w:rFonts w:ascii="Times New Roman" w:eastAsia="Times New Roman" w:hAnsi="Times New Roman" w:cs="Times New Roman"/>
                <w:sz w:val="24"/>
                <w:szCs w:val="24"/>
                <w:lang w:eastAsia="ru-RU"/>
              </w:rPr>
              <w:t>Виды водных биоресурсов</w:t>
            </w:r>
          </w:p>
        </w:tc>
        <w:tc>
          <w:tcPr>
            <w:tcW w:w="6283"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4C50AC" w:rsidRPr="00365993" w:rsidRDefault="004C50AC" w:rsidP="009E35FD">
            <w:pPr>
              <w:spacing w:after="0" w:line="240" w:lineRule="auto"/>
              <w:jc w:val="center"/>
              <w:textAlignment w:val="baseline"/>
              <w:rPr>
                <w:rFonts w:ascii="Times New Roman" w:eastAsia="Times New Roman" w:hAnsi="Times New Roman" w:cs="Times New Roman"/>
                <w:sz w:val="24"/>
                <w:szCs w:val="24"/>
                <w:lang w:eastAsia="ru-RU"/>
              </w:rPr>
            </w:pPr>
            <w:r w:rsidRPr="00365993">
              <w:rPr>
                <w:rFonts w:ascii="Times New Roman" w:eastAsia="Times New Roman" w:hAnsi="Times New Roman" w:cs="Times New Roman"/>
                <w:sz w:val="24"/>
                <w:szCs w:val="24"/>
                <w:lang w:eastAsia="ru-RU"/>
              </w:rPr>
              <w:t xml:space="preserve">Суточная норма добычи (вылова), </w:t>
            </w:r>
            <w:proofErr w:type="gramStart"/>
            <w:r w:rsidRPr="00365993">
              <w:rPr>
                <w:rFonts w:ascii="Times New Roman" w:eastAsia="Times New Roman" w:hAnsi="Times New Roman" w:cs="Times New Roman"/>
                <w:sz w:val="24"/>
                <w:szCs w:val="24"/>
                <w:lang w:eastAsia="ru-RU"/>
              </w:rPr>
              <w:t>кг</w:t>
            </w:r>
            <w:proofErr w:type="gramEnd"/>
          </w:p>
        </w:tc>
      </w:tr>
      <w:tr w:rsidR="004C50AC" w:rsidRPr="00365993" w:rsidTr="009E35FD">
        <w:tc>
          <w:tcPr>
            <w:tcW w:w="4990"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4C50AC" w:rsidRPr="00365993" w:rsidRDefault="004C50AC" w:rsidP="009E35FD">
            <w:pPr>
              <w:spacing w:after="0" w:line="240" w:lineRule="auto"/>
              <w:rPr>
                <w:rFonts w:ascii="Times New Roman" w:eastAsia="Times New Roman" w:hAnsi="Times New Roman" w:cs="Times New Roman"/>
                <w:sz w:val="24"/>
                <w:szCs w:val="24"/>
                <w:lang w:eastAsia="ru-RU"/>
              </w:rPr>
            </w:pP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4C50AC" w:rsidRPr="00365993" w:rsidRDefault="004C50AC" w:rsidP="009E35FD">
            <w:pPr>
              <w:spacing w:after="0" w:line="240" w:lineRule="auto"/>
              <w:jc w:val="center"/>
              <w:textAlignment w:val="baseline"/>
              <w:rPr>
                <w:rFonts w:ascii="Times New Roman" w:eastAsia="Times New Roman" w:hAnsi="Times New Roman" w:cs="Times New Roman"/>
                <w:sz w:val="24"/>
                <w:szCs w:val="24"/>
                <w:lang w:eastAsia="ru-RU"/>
              </w:rPr>
            </w:pPr>
            <w:r w:rsidRPr="00365993">
              <w:rPr>
                <w:rFonts w:ascii="Times New Roman" w:eastAsia="Times New Roman" w:hAnsi="Times New Roman" w:cs="Times New Roman"/>
                <w:sz w:val="24"/>
                <w:szCs w:val="24"/>
                <w:lang w:eastAsia="ru-RU"/>
              </w:rPr>
              <w:t>Республика Бурятия</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4C50AC" w:rsidRPr="00365993" w:rsidRDefault="004C50AC" w:rsidP="009E35FD">
            <w:pPr>
              <w:spacing w:after="0" w:line="240" w:lineRule="auto"/>
              <w:jc w:val="center"/>
              <w:textAlignment w:val="baseline"/>
              <w:rPr>
                <w:rFonts w:ascii="Times New Roman" w:eastAsia="Times New Roman" w:hAnsi="Times New Roman" w:cs="Times New Roman"/>
                <w:sz w:val="24"/>
                <w:szCs w:val="24"/>
                <w:lang w:eastAsia="ru-RU"/>
              </w:rPr>
            </w:pPr>
            <w:r w:rsidRPr="00365993">
              <w:rPr>
                <w:rFonts w:ascii="Times New Roman" w:eastAsia="Times New Roman" w:hAnsi="Times New Roman" w:cs="Times New Roman"/>
                <w:sz w:val="24"/>
                <w:szCs w:val="24"/>
                <w:lang w:eastAsia="ru-RU"/>
              </w:rPr>
              <w:t>Иркутская область</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4C50AC" w:rsidRPr="00365993" w:rsidRDefault="004C50AC" w:rsidP="009E35FD">
            <w:pPr>
              <w:spacing w:after="0" w:line="240" w:lineRule="auto"/>
              <w:jc w:val="center"/>
              <w:textAlignment w:val="baseline"/>
              <w:rPr>
                <w:rFonts w:ascii="Times New Roman" w:eastAsia="Times New Roman" w:hAnsi="Times New Roman" w:cs="Times New Roman"/>
                <w:sz w:val="24"/>
                <w:szCs w:val="24"/>
                <w:lang w:eastAsia="ru-RU"/>
              </w:rPr>
            </w:pPr>
            <w:r w:rsidRPr="00365993">
              <w:rPr>
                <w:rFonts w:ascii="Times New Roman" w:eastAsia="Times New Roman" w:hAnsi="Times New Roman" w:cs="Times New Roman"/>
                <w:sz w:val="24"/>
                <w:szCs w:val="24"/>
                <w:lang w:eastAsia="ru-RU"/>
              </w:rPr>
              <w:t>Забайкальский край</w:t>
            </w:r>
          </w:p>
        </w:tc>
      </w:tr>
      <w:tr w:rsidR="004C50AC" w:rsidRPr="00365993" w:rsidTr="009E35FD">
        <w:tc>
          <w:tcPr>
            <w:tcW w:w="499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4C50AC" w:rsidRPr="00365993" w:rsidRDefault="004C50AC" w:rsidP="009E35FD">
            <w:pPr>
              <w:spacing w:after="0" w:line="240" w:lineRule="auto"/>
              <w:textAlignment w:val="baseline"/>
              <w:rPr>
                <w:rFonts w:ascii="Times New Roman" w:eastAsia="Times New Roman" w:hAnsi="Times New Roman" w:cs="Times New Roman"/>
                <w:sz w:val="24"/>
                <w:szCs w:val="24"/>
                <w:lang w:eastAsia="ru-RU"/>
              </w:rPr>
            </w:pPr>
            <w:r w:rsidRPr="00365993">
              <w:rPr>
                <w:rFonts w:ascii="Times New Roman" w:eastAsia="Times New Roman" w:hAnsi="Times New Roman" w:cs="Times New Roman"/>
                <w:sz w:val="24"/>
                <w:szCs w:val="24"/>
                <w:lang w:eastAsia="ru-RU"/>
              </w:rPr>
              <w:t>Сиг, омуль, хариус, ленок, таймень, тугун, валек (суммарно всех видов)</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4C50AC" w:rsidRPr="00365993" w:rsidRDefault="004C50AC" w:rsidP="009E35FD">
            <w:pPr>
              <w:spacing w:after="0" w:line="240" w:lineRule="auto"/>
              <w:jc w:val="center"/>
              <w:textAlignment w:val="baseline"/>
              <w:rPr>
                <w:rFonts w:ascii="Times New Roman" w:eastAsia="Times New Roman" w:hAnsi="Times New Roman" w:cs="Times New Roman"/>
                <w:sz w:val="24"/>
                <w:szCs w:val="24"/>
                <w:lang w:eastAsia="ru-RU"/>
              </w:rPr>
            </w:pPr>
            <w:r w:rsidRPr="00365993">
              <w:rPr>
                <w:rFonts w:ascii="Times New Roman" w:eastAsia="Times New Roman" w:hAnsi="Times New Roman" w:cs="Times New Roman"/>
                <w:sz w:val="24"/>
                <w:szCs w:val="24"/>
                <w:lang w:eastAsia="ru-RU"/>
              </w:rPr>
              <w:t>5</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4C50AC" w:rsidRPr="00365993" w:rsidRDefault="004C50AC" w:rsidP="009E35FD">
            <w:pPr>
              <w:spacing w:after="0" w:line="240" w:lineRule="auto"/>
              <w:jc w:val="center"/>
              <w:textAlignment w:val="baseline"/>
              <w:rPr>
                <w:rFonts w:ascii="Times New Roman" w:eastAsia="Times New Roman" w:hAnsi="Times New Roman" w:cs="Times New Roman"/>
                <w:sz w:val="24"/>
                <w:szCs w:val="24"/>
                <w:lang w:eastAsia="ru-RU"/>
              </w:rPr>
            </w:pPr>
            <w:r w:rsidRPr="00365993">
              <w:rPr>
                <w:rFonts w:ascii="Times New Roman" w:eastAsia="Times New Roman" w:hAnsi="Times New Roman" w:cs="Times New Roman"/>
                <w:sz w:val="24"/>
                <w:szCs w:val="24"/>
                <w:lang w:eastAsia="ru-RU"/>
              </w:rPr>
              <w:t>5</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4C50AC" w:rsidRPr="00365993" w:rsidRDefault="004C50AC" w:rsidP="009E35FD">
            <w:pPr>
              <w:spacing w:after="0" w:line="240" w:lineRule="auto"/>
              <w:jc w:val="center"/>
              <w:textAlignment w:val="baseline"/>
              <w:rPr>
                <w:rFonts w:ascii="Times New Roman" w:eastAsia="Times New Roman" w:hAnsi="Times New Roman" w:cs="Times New Roman"/>
                <w:sz w:val="24"/>
                <w:szCs w:val="24"/>
                <w:lang w:eastAsia="ru-RU"/>
              </w:rPr>
            </w:pPr>
            <w:r w:rsidRPr="00365993">
              <w:rPr>
                <w:rFonts w:ascii="Times New Roman" w:eastAsia="Times New Roman" w:hAnsi="Times New Roman" w:cs="Times New Roman"/>
                <w:sz w:val="24"/>
                <w:szCs w:val="24"/>
                <w:lang w:eastAsia="ru-RU"/>
              </w:rPr>
              <w:t>5</w:t>
            </w:r>
          </w:p>
        </w:tc>
      </w:tr>
      <w:tr w:rsidR="004C50AC" w:rsidRPr="00365993" w:rsidTr="009E35FD">
        <w:tc>
          <w:tcPr>
            <w:tcW w:w="499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4C50AC" w:rsidRPr="00365993" w:rsidRDefault="004C50AC" w:rsidP="009E35FD">
            <w:pPr>
              <w:spacing w:after="0" w:line="240" w:lineRule="auto"/>
              <w:textAlignment w:val="baseline"/>
              <w:rPr>
                <w:rFonts w:ascii="Times New Roman" w:eastAsia="Times New Roman" w:hAnsi="Times New Roman" w:cs="Times New Roman"/>
                <w:sz w:val="24"/>
                <w:szCs w:val="24"/>
                <w:lang w:eastAsia="ru-RU"/>
              </w:rPr>
            </w:pPr>
            <w:r w:rsidRPr="00365993">
              <w:rPr>
                <w:rFonts w:ascii="Times New Roman" w:eastAsia="Times New Roman" w:hAnsi="Times New Roman" w:cs="Times New Roman"/>
                <w:sz w:val="24"/>
                <w:szCs w:val="24"/>
                <w:lang w:eastAsia="ru-RU"/>
              </w:rPr>
              <w:t>Щука, сазан (суммарно всех видов)</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4C50AC" w:rsidRPr="00365993" w:rsidRDefault="004C50AC" w:rsidP="009E35FD">
            <w:pPr>
              <w:spacing w:after="0" w:line="240" w:lineRule="auto"/>
              <w:jc w:val="center"/>
              <w:textAlignment w:val="baseline"/>
              <w:rPr>
                <w:rFonts w:ascii="Times New Roman" w:eastAsia="Times New Roman" w:hAnsi="Times New Roman" w:cs="Times New Roman"/>
                <w:sz w:val="24"/>
                <w:szCs w:val="24"/>
                <w:lang w:eastAsia="ru-RU"/>
              </w:rPr>
            </w:pPr>
            <w:r w:rsidRPr="00365993">
              <w:rPr>
                <w:rFonts w:ascii="Times New Roman" w:eastAsia="Times New Roman" w:hAnsi="Times New Roman" w:cs="Times New Roman"/>
                <w:sz w:val="24"/>
                <w:szCs w:val="24"/>
                <w:lang w:eastAsia="ru-RU"/>
              </w:rPr>
              <w:t>10</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4C50AC" w:rsidRPr="00365993" w:rsidRDefault="004C50AC" w:rsidP="009E35FD">
            <w:pPr>
              <w:spacing w:after="0" w:line="240" w:lineRule="auto"/>
              <w:jc w:val="center"/>
              <w:textAlignment w:val="baseline"/>
              <w:rPr>
                <w:rFonts w:ascii="Times New Roman" w:eastAsia="Times New Roman" w:hAnsi="Times New Roman" w:cs="Times New Roman"/>
                <w:sz w:val="24"/>
                <w:szCs w:val="24"/>
                <w:lang w:eastAsia="ru-RU"/>
              </w:rPr>
            </w:pPr>
            <w:r w:rsidRPr="00365993">
              <w:rPr>
                <w:rFonts w:ascii="Times New Roman" w:eastAsia="Times New Roman" w:hAnsi="Times New Roman" w:cs="Times New Roman"/>
                <w:sz w:val="24"/>
                <w:szCs w:val="24"/>
                <w:lang w:eastAsia="ru-RU"/>
              </w:rPr>
              <w:t>10</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4C50AC" w:rsidRPr="00365993" w:rsidRDefault="004C50AC" w:rsidP="009E35FD">
            <w:pPr>
              <w:spacing w:after="0" w:line="240" w:lineRule="auto"/>
              <w:jc w:val="center"/>
              <w:textAlignment w:val="baseline"/>
              <w:rPr>
                <w:rFonts w:ascii="Times New Roman" w:eastAsia="Times New Roman" w:hAnsi="Times New Roman" w:cs="Times New Roman"/>
                <w:sz w:val="24"/>
                <w:szCs w:val="24"/>
                <w:lang w:eastAsia="ru-RU"/>
              </w:rPr>
            </w:pPr>
            <w:r w:rsidRPr="00365993">
              <w:rPr>
                <w:rFonts w:ascii="Times New Roman" w:eastAsia="Times New Roman" w:hAnsi="Times New Roman" w:cs="Times New Roman"/>
                <w:sz w:val="24"/>
                <w:szCs w:val="24"/>
                <w:lang w:eastAsia="ru-RU"/>
              </w:rPr>
              <w:t>10</w:t>
            </w:r>
          </w:p>
        </w:tc>
      </w:tr>
      <w:tr w:rsidR="004C50AC" w:rsidRPr="00365993" w:rsidTr="009E35FD">
        <w:tc>
          <w:tcPr>
            <w:tcW w:w="499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4C50AC" w:rsidRPr="00365993" w:rsidRDefault="004C50AC" w:rsidP="009E35FD">
            <w:pPr>
              <w:spacing w:after="0" w:line="240" w:lineRule="auto"/>
              <w:textAlignment w:val="baseline"/>
              <w:rPr>
                <w:rFonts w:ascii="Times New Roman" w:eastAsia="Times New Roman" w:hAnsi="Times New Roman" w:cs="Times New Roman"/>
                <w:sz w:val="24"/>
                <w:szCs w:val="24"/>
                <w:lang w:eastAsia="ru-RU"/>
              </w:rPr>
            </w:pPr>
            <w:r w:rsidRPr="00365993">
              <w:rPr>
                <w:rFonts w:ascii="Times New Roman" w:eastAsia="Times New Roman" w:hAnsi="Times New Roman" w:cs="Times New Roman"/>
                <w:sz w:val="24"/>
                <w:szCs w:val="24"/>
                <w:lang w:eastAsia="ru-RU"/>
              </w:rPr>
              <w:t>Прочие виды рыб (суммарно всех видов)</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4C50AC" w:rsidRPr="00365993" w:rsidRDefault="004C50AC" w:rsidP="009E35FD">
            <w:pPr>
              <w:spacing w:after="0" w:line="240" w:lineRule="auto"/>
              <w:jc w:val="center"/>
              <w:textAlignment w:val="baseline"/>
              <w:rPr>
                <w:rFonts w:ascii="Times New Roman" w:eastAsia="Times New Roman" w:hAnsi="Times New Roman" w:cs="Times New Roman"/>
                <w:sz w:val="24"/>
                <w:szCs w:val="24"/>
                <w:lang w:eastAsia="ru-RU"/>
              </w:rPr>
            </w:pPr>
            <w:r w:rsidRPr="00365993">
              <w:rPr>
                <w:rFonts w:ascii="Times New Roman" w:eastAsia="Times New Roman" w:hAnsi="Times New Roman" w:cs="Times New Roman"/>
                <w:sz w:val="24"/>
                <w:szCs w:val="24"/>
                <w:lang w:eastAsia="ru-RU"/>
              </w:rPr>
              <w:t>20</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4C50AC" w:rsidRPr="00365993" w:rsidRDefault="004C50AC" w:rsidP="009E35FD">
            <w:pPr>
              <w:spacing w:after="0" w:line="240" w:lineRule="auto"/>
              <w:jc w:val="center"/>
              <w:textAlignment w:val="baseline"/>
              <w:rPr>
                <w:rFonts w:ascii="Times New Roman" w:eastAsia="Times New Roman" w:hAnsi="Times New Roman" w:cs="Times New Roman"/>
                <w:sz w:val="24"/>
                <w:szCs w:val="24"/>
                <w:lang w:eastAsia="ru-RU"/>
              </w:rPr>
            </w:pPr>
            <w:r w:rsidRPr="00365993">
              <w:rPr>
                <w:rFonts w:ascii="Times New Roman" w:eastAsia="Times New Roman" w:hAnsi="Times New Roman" w:cs="Times New Roman"/>
                <w:sz w:val="24"/>
                <w:szCs w:val="24"/>
                <w:lang w:eastAsia="ru-RU"/>
              </w:rPr>
              <w:t>20</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4C50AC" w:rsidRPr="00365993" w:rsidRDefault="004C50AC" w:rsidP="009E35FD">
            <w:pPr>
              <w:spacing w:after="0" w:line="240" w:lineRule="auto"/>
              <w:jc w:val="center"/>
              <w:textAlignment w:val="baseline"/>
              <w:rPr>
                <w:rFonts w:ascii="Times New Roman" w:eastAsia="Times New Roman" w:hAnsi="Times New Roman" w:cs="Times New Roman"/>
                <w:sz w:val="24"/>
                <w:szCs w:val="24"/>
                <w:lang w:eastAsia="ru-RU"/>
              </w:rPr>
            </w:pPr>
            <w:r w:rsidRPr="00365993">
              <w:rPr>
                <w:rFonts w:ascii="Times New Roman" w:eastAsia="Times New Roman" w:hAnsi="Times New Roman" w:cs="Times New Roman"/>
                <w:sz w:val="24"/>
                <w:szCs w:val="24"/>
                <w:lang w:eastAsia="ru-RU"/>
              </w:rPr>
              <w:t>20</w:t>
            </w:r>
          </w:p>
        </w:tc>
      </w:tr>
      <w:tr w:rsidR="004C50AC" w:rsidRPr="00365993" w:rsidTr="009E35FD">
        <w:tc>
          <w:tcPr>
            <w:tcW w:w="499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4C50AC" w:rsidRPr="00365993" w:rsidRDefault="004C50AC" w:rsidP="009E35FD">
            <w:pPr>
              <w:spacing w:after="0" w:line="240" w:lineRule="auto"/>
              <w:textAlignment w:val="baseline"/>
              <w:rPr>
                <w:rFonts w:ascii="Times New Roman" w:eastAsia="Times New Roman" w:hAnsi="Times New Roman" w:cs="Times New Roman"/>
                <w:sz w:val="24"/>
                <w:szCs w:val="24"/>
                <w:lang w:eastAsia="ru-RU"/>
              </w:rPr>
            </w:pPr>
            <w:proofErr w:type="spellStart"/>
            <w:r w:rsidRPr="00365993">
              <w:rPr>
                <w:rFonts w:ascii="Times New Roman" w:eastAsia="Times New Roman" w:hAnsi="Times New Roman" w:cs="Times New Roman"/>
                <w:sz w:val="24"/>
                <w:szCs w:val="24"/>
                <w:lang w:eastAsia="ru-RU"/>
              </w:rPr>
              <w:t>Гаммарус</w:t>
            </w:r>
            <w:proofErr w:type="spellEnd"/>
            <w:r w:rsidRPr="00365993">
              <w:rPr>
                <w:rFonts w:ascii="Times New Roman" w:eastAsia="Times New Roman" w:hAnsi="Times New Roman" w:cs="Times New Roman"/>
                <w:sz w:val="24"/>
                <w:szCs w:val="24"/>
                <w:lang w:eastAsia="ru-RU"/>
              </w:rPr>
              <w:t xml:space="preserve"> ("</w:t>
            </w:r>
            <w:proofErr w:type="spellStart"/>
            <w:r w:rsidRPr="00365993">
              <w:rPr>
                <w:rFonts w:ascii="Times New Roman" w:eastAsia="Times New Roman" w:hAnsi="Times New Roman" w:cs="Times New Roman"/>
                <w:sz w:val="24"/>
                <w:szCs w:val="24"/>
                <w:lang w:eastAsia="ru-RU"/>
              </w:rPr>
              <w:t>бормаш</w:t>
            </w:r>
            <w:proofErr w:type="spellEnd"/>
            <w:r w:rsidRPr="00365993">
              <w:rPr>
                <w:rFonts w:ascii="Times New Roman" w:eastAsia="Times New Roman" w:hAnsi="Times New Roman" w:cs="Times New Roman"/>
                <w:sz w:val="24"/>
                <w:szCs w:val="24"/>
                <w:lang w:eastAsia="ru-RU"/>
              </w:rPr>
              <w:t>")</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4C50AC" w:rsidRPr="00365993" w:rsidRDefault="004C50AC" w:rsidP="009E35FD">
            <w:pPr>
              <w:spacing w:after="0" w:line="240" w:lineRule="auto"/>
              <w:jc w:val="center"/>
              <w:textAlignment w:val="baseline"/>
              <w:rPr>
                <w:rFonts w:ascii="Times New Roman" w:eastAsia="Times New Roman" w:hAnsi="Times New Roman" w:cs="Times New Roman"/>
                <w:sz w:val="24"/>
                <w:szCs w:val="24"/>
                <w:lang w:eastAsia="ru-RU"/>
              </w:rPr>
            </w:pPr>
            <w:r w:rsidRPr="00365993">
              <w:rPr>
                <w:rFonts w:ascii="Times New Roman" w:eastAsia="Times New Roman" w:hAnsi="Times New Roman" w:cs="Times New Roman"/>
                <w:sz w:val="24"/>
                <w:szCs w:val="24"/>
                <w:lang w:eastAsia="ru-RU"/>
              </w:rPr>
              <w:t>5</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4C50AC" w:rsidRPr="00365993" w:rsidRDefault="004C50AC" w:rsidP="009E35FD">
            <w:pPr>
              <w:spacing w:after="0" w:line="240" w:lineRule="auto"/>
              <w:jc w:val="center"/>
              <w:textAlignment w:val="baseline"/>
              <w:rPr>
                <w:rFonts w:ascii="Times New Roman" w:eastAsia="Times New Roman" w:hAnsi="Times New Roman" w:cs="Times New Roman"/>
                <w:sz w:val="24"/>
                <w:szCs w:val="24"/>
                <w:lang w:eastAsia="ru-RU"/>
              </w:rPr>
            </w:pPr>
            <w:r w:rsidRPr="00365993">
              <w:rPr>
                <w:rFonts w:ascii="Times New Roman" w:eastAsia="Times New Roman" w:hAnsi="Times New Roman" w:cs="Times New Roman"/>
                <w:sz w:val="24"/>
                <w:szCs w:val="24"/>
                <w:lang w:eastAsia="ru-RU"/>
              </w:rPr>
              <w:t>5</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4C50AC" w:rsidRPr="00365993" w:rsidRDefault="004C50AC" w:rsidP="009E35FD">
            <w:pPr>
              <w:spacing w:after="0" w:line="240" w:lineRule="auto"/>
              <w:jc w:val="center"/>
              <w:textAlignment w:val="baseline"/>
              <w:rPr>
                <w:rFonts w:ascii="Times New Roman" w:eastAsia="Times New Roman" w:hAnsi="Times New Roman" w:cs="Times New Roman"/>
                <w:sz w:val="24"/>
                <w:szCs w:val="24"/>
                <w:lang w:eastAsia="ru-RU"/>
              </w:rPr>
            </w:pPr>
            <w:r w:rsidRPr="00365993">
              <w:rPr>
                <w:rFonts w:ascii="Times New Roman" w:eastAsia="Times New Roman" w:hAnsi="Times New Roman" w:cs="Times New Roman"/>
                <w:sz w:val="24"/>
                <w:szCs w:val="24"/>
                <w:lang w:eastAsia="ru-RU"/>
              </w:rPr>
              <w:t>5</w:t>
            </w:r>
          </w:p>
        </w:tc>
      </w:tr>
    </w:tbl>
    <w:p w:rsidR="004C50AC" w:rsidRPr="00365993" w:rsidRDefault="004C50AC" w:rsidP="004C50AC">
      <w:pPr>
        <w:shd w:val="clear" w:color="auto" w:fill="FFFFFF"/>
        <w:spacing w:after="0" w:line="240" w:lineRule="auto"/>
        <w:ind w:firstLine="480"/>
        <w:textAlignment w:val="baseline"/>
        <w:rPr>
          <w:rFonts w:ascii="Arial" w:eastAsia="Times New Roman" w:hAnsi="Arial" w:cs="Arial"/>
          <w:color w:val="444444"/>
          <w:sz w:val="24"/>
          <w:szCs w:val="24"/>
          <w:lang w:eastAsia="ru-RU"/>
        </w:rPr>
      </w:pPr>
    </w:p>
    <w:p w:rsidR="004C50AC" w:rsidRPr="00365993" w:rsidRDefault="004C50AC" w:rsidP="004C50AC">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365993">
        <w:rPr>
          <w:rFonts w:ascii="Arial" w:eastAsia="Times New Roman" w:hAnsi="Arial" w:cs="Arial"/>
          <w:color w:val="444444"/>
          <w:sz w:val="24"/>
          <w:szCs w:val="24"/>
          <w:lang w:eastAsia="ru-RU"/>
        </w:rPr>
        <w:t>Добыча (вылов) водных биоресурсов разрешается в размере не более одной суточной нормы при пребывании на водном объекте в течение одних суток. В случае пребывания на водном объекте более одних суток, независимо от времени пребывания на водном объекте добыча (вылов) водных биоресурсов разрешается в размере не более 2 суточных норм добычи (вылова).</w:t>
      </w:r>
      <w:r w:rsidRPr="00365993">
        <w:rPr>
          <w:rFonts w:ascii="Arial" w:eastAsia="Times New Roman" w:hAnsi="Arial" w:cs="Arial"/>
          <w:color w:val="444444"/>
          <w:sz w:val="24"/>
          <w:szCs w:val="24"/>
          <w:lang w:eastAsia="ru-RU"/>
        </w:rPr>
        <w:br/>
      </w:r>
    </w:p>
    <w:p w:rsidR="004C50AC" w:rsidRPr="00365993" w:rsidRDefault="004C50AC" w:rsidP="004C50AC">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365993">
        <w:rPr>
          <w:rFonts w:ascii="Arial" w:eastAsia="Times New Roman" w:hAnsi="Arial" w:cs="Arial"/>
          <w:color w:val="444444"/>
          <w:sz w:val="24"/>
          <w:szCs w:val="24"/>
          <w:lang w:eastAsia="ru-RU"/>
        </w:rPr>
        <w:t>В случае превышения суточной нормы добыча (вылов) водных биоресурсов прекращается.</w:t>
      </w:r>
    </w:p>
    <w:p w:rsidR="004C50AC" w:rsidRPr="00365993" w:rsidRDefault="004C50AC" w:rsidP="004C50AC">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365993">
        <w:rPr>
          <w:rFonts w:ascii="Arial" w:eastAsia="Times New Roman" w:hAnsi="Arial" w:cs="Arial"/>
          <w:color w:val="444444"/>
          <w:sz w:val="24"/>
          <w:szCs w:val="24"/>
          <w:lang w:eastAsia="ru-RU"/>
        </w:rPr>
        <w:t>32.1. При любительском рыболовстве устанавливается следующий минимальный размер водных биоресурсов (далее - промысловый размер) (таблица 3.1):</w:t>
      </w:r>
      <w:r w:rsidRPr="00365993">
        <w:rPr>
          <w:rFonts w:ascii="Arial" w:eastAsia="Times New Roman" w:hAnsi="Arial" w:cs="Arial"/>
          <w:color w:val="444444"/>
          <w:sz w:val="24"/>
          <w:szCs w:val="24"/>
          <w:lang w:eastAsia="ru-RU"/>
        </w:rPr>
        <w:br/>
      </w:r>
    </w:p>
    <w:p w:rsidR="004C50AC" w:rsidRPr="00365993" w:rsidRDefault="004C50AC" w:rsidP="004C50AC">
      <w:pPr>
        <w:shd w:val="clear" w:color="auto" w:fill="FFFFFF"/>
        <w:spacing w:after="240" w:line="240" w:lineRule="auto"/>
        <w:jc w:val="right"/>
        <w:textAlignment w:val="baseline"/>
        <w:outlineLvl w:val="3"/>
        <w:rPr>
          <w:rFonts w:ascii="Arial" w:eastAsia="Times New Roman" w:hAnsi="Arial" w:cs="Arial"/>
          <w:b/>
          <w:bCs/>
          <w:color w:val="444444"/>
          <w:sz w:val="24"/>
          <w:szCs w:val="24"/>
          <w:lang w:eastAsia="ru-RU"/>
        </w:rPr>
      </w:pPr>
      <w:r w:rsidRPr="00365993">
        <w:rPr>
          <w:rFonts w:ascii="Arial" w:eastAsia="Times New Roman" w:hAnsi="Arial" w:cs="Arial"/>
          <w:b/>
          <w:bCs/>
          <w:color w:val="444444"/>
          <w:sz w:val="24"/>
          <w:szCs w:val="24"/>
          <w:lang w:eastAsia="ru-RU"/>
        </w:rPr>
        <w:t>Таблица 3.1</w:t>
      </w:r>
    </w:p>
    <w:p w:rsidR="004C50AC" w:rsidRPr="00365993" w:rsidRDefault="004C50AC" w:rsidP="004C50AC">
      <w:pPr>
        <w:shd w:val="clear" w:color="auto" w:fill="FFFFFF"/>
        <w:spacing w:after="240" w:line="240" w:lineRule="auto"/>
        <w:jc w:val="center"/>
        <w:textAlignment w:val="baseline"/>
        <w:rPr>
          <w:rFonts w:ascii="Arial" w:eastAsia="Times New Roman" w:hAnsi="Arial" w:cs="Arial"/>
          <w:b/>
          <w:bCs/>
          <w:color w:val="444444"/>
          <w:sz w:val="24"/>
          <w:szCs w:val="24"/>
          <w:lang w:eastAsia="ru-RU"/>
        </w:rPr>
      </w:pPr>
      <w:r w:rsidRPr="00365993">
        <w:rPr>
          <w:rFonts w:ascii="Arial" w:eastAsia="Times New Roman" w:hAnsi="Arial" w:cs="Arial"/>
          <w:b/>
          <w:bCs/>
          <w:color w:val="444444"/>
          <w:sz w:val="24"/>
          <w:szCs w:val="24"/>
          <w:lang w:eastAsia="ru-RU"/>
        </w:rPr>
        <w:t>Промысловый размер водных биоресурсов для осуществления любительского рыболовства</w:t>
      </w:r>
    </w:p>
    <w:tbl>
      <w:tblPr>
        <w:tblW w:w="0" w:type="auto"/>
        <w:tblCellMar>
          <w:left w:w="0" w:type="dxa"/>
          <w:right w:w="0" w:type="dxa"/>
        </w:tblCellMar>
        <w:tblLook w:val="04A0" w:firstRow="1" w:lastRow="0" w:firstColumn="1" w:lastColumn="0" w:noHBand="0" w:noVBand="1"/>
      </w:tblPr>
      <w:tblGrid>
        <w:gridCol w:w="5904"/>
        <w:gridCol w:w="3451"/>
      </w:tblGrid>
      <w:tr w:rsidR="004C50AC" w:rsidRPr="00365993" w:rsidTr="009E35FD">
        <w:trPr>
          <w:trHeight w:val="15"/>
        </w:trPr>
        <w:tc>
          <w:tcPr>
            <w:tcW w:w="5904" w:type="dxa"/>
            <w:tcBorders>
              <w:top w:val="nil"/>
              <w:left w:val="nil"/>
              <w:bottom w:val="nil"/>
              <w:right w:val="nil"/>
            </w:tcBorders>
            <w:shd w:val="clear" w:color="auto" w:fill="auto"/>
            <w:hideMark/>
          </w:tcPr>
          <w:p w:rsidR="004C50AC" w:rsidRPr="00365993" w:rsidRDefault="004C50AC" w:rsidP="009E35FD">
            <w:pPr>
              <w:spacing w:after="0" w:line="240" w:lineRule="auto"/>
              <w:rPr>
                <w:rFonts w:ascii="Times New Roman" w:eastAsia="Times New Roman" w:hAnsi="Times New Roman" w:cs="Times New Roman"/>
                <w:sz w:val="2"/>
                <w:szCs w:val="24"/>
                <w:lang w:eastAsia="ru-RU"/>
              </w:rPr>
            </w:pPr>
          </w:p>
        </w:tc>
        <w:tc>
          <w:tcPr>
            <w:tcW w:w="3451" w:type="dxa"/>
            <w:tcBorders>
              <w:top w:val="nil"/>
              <w:left w:val="nil"/>
              <w:bottom w:val="nil"/>
              <w:right w:val="nil"/>
            </w:tcBorders>
            <w:shd w:val="clear" w:color="auto" w:fill="auto"/>
            <w:hideMark/>
          </w:tcPr>
          <w:p w:rsidR="004C50AC" w:rsidRPr="00365993" w:rsidRDefault="004C50AC" w:rsidP="009E35FD">
            <w:pPr>
              <w:spacing w:after="0" w:line="240" w:lineRule="auto"/>
              <w:rPr>
                <w:rFonts w:ascii="Times New Roman" w:eastAsia="Times New Roman" w:hAnsi="Times New Roman" w:cs="Times New Roman"/>
                <w:sz w:val="2"/>
                <w:szCs w:val="24"/>
                <w:lang w:eastAsia="ru-RU"/>
              </w:rPr>
            </w:pPr>
          </w:p>
        </w:tc>
      </w:tr>
      <w:tr w:rsidR="004C50AC" w:rsidRPr="00365993" w:rsidTr="009E35FD">
        <w:tc>
          <w:tcPr>
            <w:tcW w:w="590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4C50AC" w:rsidRPr="00365993" w:rsidRDefault="004C50AC" w:rsidP="009E35FD">
            <w:pPr>
              <w:spacing w:after="0" w:line="240" w:lineRule="auto"/>
              <w:jc w:val="center"/>
              <w:textAlignment w:val="baseline"/>
              <w:rPr>
                <w:rFonts w:ascii="Times New Roman" w:eastAsia="Times New Roman" w:hAnsi="Times New Roman" w:cs="Times New Roman"/>
                <w:sz w:val="24"/>
                <w:szCs w:val="24"/>
                <w:lang w:eastAsia="ru-RU"/>
              </w:rPr>
            </w:pPr>
            <w:r w:rsidRPr="00365993">
              <w:rPr>
                <w:rFonts w:ascii="Times New Roman" w:eastAsia="Times New Roman" w:hAnsi="Times New Roman" w:cs="Times New Roman"/>
                <w:sz w:val="24"/>
                <w:szCs w:val="24"/>
                <w:lang w:eastAsia="ru-RU"/>
              </w:rPr>
              <w:t>Виды водных биоресурсов</w:t>
            </w:r>
          </w:p>
        </w:tc>
        <w:tc>
          <w:tcPr>
            <w:tcW w:w="345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4C50AC" w:rsidRPr="00365993" w:rsidRDefault="004C50AC" w:rsidP="009E35FD">
            <w:pPr>
              <w:spacing w:after="0" w:line="240" w:lineRule="auto"/>
              <w:jc w:val="center"/>
              <w:textAlignment w:val="baseline"/>
              <w:rPr>
                <w:rFonts w:ascii="Times New Roman" w:eastAsia="Times New Roman" w:hAnsi="Times New Roman" w:cs="Times New Roman"/>
                <w:sz w:val="24"/>
                <w:szCs w:val="24"/>
                <w:lang w:eastAsia="ru-RU"/>
              </w:rPr>
            </w:pPr>
            <w:r w:rsidRPr="00365993">
              <w:rPr>
                <w:rFonts w:ascii="Times New Roman" w:eastAsia="Times New Roman" w:hAnsi="Times New Roman" w:cs="Times New Roman"/>
                <w:sz w:val="24"/>
                <w:szCs w:val="24"/>
                <w:lang w:eastAsia="ru-RU"/>
              </w:rPr>
              <w:t xml:space="preserve">Промысловый размер, не </w:t>
            </w:r>
            <w:r w:rsidRPr="00365993">
              <w:rPr>
                <w:rFonts w:ascii="Times New Roman" w:eastAsia="Times New Roman" w:hAnsi="Times New Roman" w:cs="Times New Roman"/>
                <w:sz w:val="24"/>
                <w:szCs w:val="24"/>
                <w:lang w:eastAsia="ru-RU"/>
              </w:rPr>
              <w:lastRenderedPageBreak/>
              <w:t>менее (</w:t>
            </w:r>
            <w:proofErr w:type="gramStart"/>
            <w:r w:rsidRPr="00365993">
              <w:rPr>
                <w:rFonts w:ascii="Times New Roman" w:eastAsia="Times New Roman" w:hAnsi="Times New Roman" w:cs="Times New Roman"/>
                <w:sz w:val="24"/>
                <w:szCs w:val="24"/>
                <w:lang w:eastAsia="ru-RU"/>
              </w:rPr>
              <w:t>см</w:t>
            </w:r>
            <w:proofErr w:type="gramEnd"/>
            <w:r w:rsidRPr="00365993">
              <w:rPr>
                <w:rFonts w:ascii="Times New Roman" w:eastAsia="Times New Roman" w:hAnsi="Times New Roman" w:cs="Times New Roman"/>
                <w:sz w:val="24"/>
                <w:szCs w:val="24"/>
                <w:lang w:eastAsia="ru-RU"/>
              </w:rPr>
              <w:t>)</w:t>
            </w:r>
          </w:p>
        </w:tc>
      </w:tr>
      <w:tr w:rsidR="004C50AC" w:rsidRPr="00365993" w:rsidTr="009E35FD">
        <w:tc>
          <w:tcPr>
            <w:tcW w:w="590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4C50AC" w:rsidRPr="00365993" w:rsidRDefault="004C50AC" w:rsidP="009E35FD">
            <w:pPr>
              <w:spacing w:after="0" w:line="240" w:lineRule="auto"/>
              <w:textAlignment w:val="baseline"/>
              <w:rPr>
                <w:rFonts w:ascii="Times New Roman" w:eastAsia="Times New Roman" w:hAnsi="Times New Roman" w:cs="Times New Roman"/>
                <w:sz w:val="24"/>
                <w:szCs w:val="24"/>
                <w:lang w:eastAsia="ru-RU"/>
              </w:rPr>
            </w:pPr>
            <w:r w:rsidRPr="00365993">
              <w:rPr>
                <w:rFonts w:ascii="Times New Roman" w:eastAsia="Times New Roman" w:hAnsi="Times New Roman" w:cs="Times New Roman"/>
                <w:sz w:val="24"/>
                <w:szCs w:val="24"/>
                <w:lang w:eastAsia="ru-RU"/>
              </w:rPr>
              <w:lastRenderedPageBreak/>
              <w:t>Конь</w:t>
            </w:r>
          </w:p>
        </w:tc>
        <w:tc>
          <w:tcPr>
            <w:tcW w:w="345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4C50AC" w:rsidRPr="00365993" w:rsidRDefault="004C50AC" w:rsidP="009E35FD">
            <w:pPr>
              <w:spacing w:after="0" w:line="240" w:lineRule="auto"/>
              <w:jc w:val="center"/>
              <w:textAlignment w:val="baseline"/>
              <w:rPr>
                <w:rFonts w:ascii="Times New Roman" w:eastAsia="Times New Roman" w:hAnsi="Times New Roman" w:cs="Times New Roman"/>
                <w:sz w:val="24"/>
                <w:szCs w:val="24"/>
                <w:lang w:eastAsia="ru-RU"/>
              </w:rPr>
            </w:pPr>
            <w:r w:rsidRPr="00365993">
              <w:rPr>
                <w:rFonts w:ascii="Times New Roman" w:eastAsia="Times New Roman" w:hAnsi="Times New Roman" w:cs="Times New Roman"/>
                <w:sz w:val="24"/>
                <w:szCs w:val="24"/>
                <w:lang w:eastAsia="ru-RU"/>
              </w:rPr>
              <w:t>30</w:t>
            </w:r>
          </w:p>
        </w:tc>
      </w:tr>
      <w:tr w:rsidR="004C50AC" w:rsidRPr="00365993" w:rsidTr="009E35FD">
        <w:tc>
          <w:tcPr>
            <w:tcW w:w="590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4C50AC" w:rsidRPr="00365993" w:rsidRDefault="004C50AC" w:rsidP="009E35FD">
            <w:pPr>
              <w:spacing w:after="0" w:line="240" w:lineRule="auto"/>
              <w:textAlignment w:val="baseline"/>
              <w:rPr>
                <w:rFonts w:ascii="Times New Roman" w:eastAsia="Times New Roman" w:hAnsi="Times New Roman" w:cs="Times New Roman"/>
                <w:sz w:val="24"/>
                <w:szCs w:val="24"/>
                <w:lang w:eastAsia="ru-RU"/>
              </w:rPr>
            </w:pPr>
            <w:r w:rsidRPr="00365993">
              <w:rPr>
                <w:rFonts w:ascii="Times New Roman" w:eastAsia="Times New Roman" w:hAnsi="Times New Roman" w:cs="Times New Roman"/>
                <w:sz w:val="24"/>
                <w:szCs w:val="24"/>
                <w:lang w:eastAsia="ru-RU"/>
              </w:rPr>
              <w:t>Ленок</w:t>
            </w:r>
          </w:p>
        </w:tc>
        <w:tc>
          <w:tcPr>
            <w:tcW w:w="345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4C50AC" w:rsidRPr="00365993" w:rsidRDefault="004C50AC" w:rsidP="009E35FD">
            <w:pPr>
              <w:spacing w:after="0" w:line="240" w:lineRule="auto"/>
              <w:jc w:val="center"/>
              <w:textAlignment w:val="baseline"/>
              <w:rPr>
                <w:rFonts w:ascii="Times New Roman" w:eastAsia="Times New Roman" w:hAnsi="Times New Roman" w:cs="Times New Roman"/>
                <w:sz w:val="24"/>
                <w:szCs w:val="24"/>
                <w:lang w:eastAsia="ru-RU"/>
              </w:rPr>
            </w:pPr>
            <w:r w:rsidRPr="00365993">
              <w:rPr>
                <w:rFonts w:ascii="Times New Roman" w:eastAsia="Times New Roman" w:hAnsi="Times New Roman" w:cs="Times New Roman"/>
                <w:sz w:val="24"/>
                <w:szCs w:val="24"/>
                <w:lang w:eastAsia="ru-RU"/>
              </w:rPr>
              <w:t>44</w:t>
            </w:r>
          </w:p>
        </w:tc>
      </w:tr>
      <w:tr w:rsidR="004C50AC" w:rsidRPr="00365993" w:rsidTr="009E35FD">
        <w:tc>
          <w:tcPr>
            <w:tcW w:w="590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4C50AC" w:rsidRPr="00365993" w:rsidRDefault="004C50AC" w:rsidP="009E35FD">
            <w:pPr>
              <w:spacing w:after="0" w:line="240" w:lineRule="auto"/>
              <w:textAlignment w:val="baseline"/>
              <w:rPr>
                <w:rFonts w:ascii="Times New Roman" w:eastAsia="Times New Roman" w:hAnsi="Times New Roman" w:cs="Times New Roman"/>
                <w:sz w:val="24"/>
                <w:szCs w:val="24"/>
                <w:lang w:eastAsia="ru-RU"/>
              </w:rPr>
            </w:pPr>
            <w:r w:rsidRPr="00365993">
              <w:rPr>
                <w:rFonts w:ascii="Times New Roman" w:eastAsia="Times New Roman" w:hAnsi="Times New Roman" w:cs="Times New Roman"/>
                <w:sz w:val="24"/>
                <w:szCs w:val="24"/>
                <w:lang w:eastAsia="ru-RU"/>
              </w:rPr>
              <w:t>Сазан (жилая форма)</w:t>
            </w:r>
          </w:p>
        </w:tc>
        <w:tc>
          <w:tcPr>
            <w:tcW w:w="345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4C50AC" w:rsidRPr="00365993" w:rsidRDefault="004C50AC" w:rsidP="009E35FD">
            <w:pPr>
              <w:spacing w:after="0" w:line="240" w:lineRule="auto"/>
              <w:jc w:val="center"/>
              <w:textAlignment w:val="baseline"/>
              <w:rPr>
                <w:rFonts w:ascii="Times New Roman" w:eastAsia="Times New Roman" w:hAnsi="Times New Roman" w:cs="Times New Roman"/>
                <w:sz w:val="24"/>
                <w:szCs w:val="24"/>
                <w:lang w:eastAsia="ru-RU"/>
              </w:rPr>
            </w:pPr>
            <w:r w:rsidRPr="00365993">
              <w:rPr>
                <w:rFonts w:ascii="Times New Roman" w:eastAsia="Times New Roman" w:hAnsi="Times New Roman" w:cs="Times New Roman"/>
                <w:sz w:val="24"/>
                <w:szCs w:val="24"/>
                <w:lang w:eastAsia="ru-RU"/>
              </w:rPr>
              <w:t>33</w:t>
            </w:r>
          </w:p>
        </w:tc>
      </w:tr>
      <w:tr w:rsidR="004C50AC" w:rsidRPr="00365993" w:rsidTr="009E35FD">
        <w:tc>
          <w:tcPr>
            <w:tcW w:w="590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4C50AC" w:rsidRPr="00365993" w:rsidRDefault="004C50AC" w:rsidP="009E35FD">
            <w:pPr>
              <w:spacing w:after="0" w:line="240" w:lineRule="auto"/>
              <w:textAlignment w:val="baseline"/>
              <w:rPr>
                <w:rFonts w:ascii="Times New Roman" w:eastAsia="Times New Roman" w:hAnsi="Times New Roman" w:cs="Times New Roman"/>
                <w:sz w:val="24"/>
                <w:szCs w:val="24"/>
                <w:lang w:eastAsia="ru-RU"/>
              </w:rPr>
            </w:pPr>
            <w:r w:rsidRPr="00365993">
              <w:rPr>
                <w:rFonts w:ascii="Times New Roman" w:eastAsia="Times New Roman" w:hAnsi="Times New Roman" w:cs="Times New Roman"/>
                <w:sz w:val="24"/>
                <w:szCs w:val="24"/>
                <w:lang w:eastAsia="ru-RU"/>
              </w:rPr>
              <w:t>Сиг (пресноводная жилая форма) в озере Байкал</w:t>
            </w:r>
          </w:p>
        </w:tc>
        <w:tc>
          <w:tcPr>
            <w:tcW w:w="345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4C50AC" w:rsidRPr="00365993" w:rsidRDefault="004C50AC" w:rsidP="009E35FD">
            <w:pPr>
              <w:spacing w:after="0" w:line="240" w:lineRule="auto"/>
              <w:jc w:val="center"/>
              <w:textAlignment w:val="baseline"/>
              <w:rPr>
                <w:rFonts w:ascii="Times New Roman" w:eastAsia="Times New Roman" w:hAnsi="Times New Roman" w:cs="Times New Roman"/>
                <w:sz w:val="24"/>
                <w:szCs w:val="24"/>
                <w:lang w:eastAsia="ru-RU"/>
              </w:rPr>
            </w:pPr>
            <w:r w:rsidRPr="00365993">
              <w:rPr>
                <w:rFonts w:ascii="Times New Roman" w:eastAsia="Times New Roman" w:hAnsi="Times New Roman" w:cs="Times New Roman"/>
                <w:sz w:val="24"/>
                <w:szCs w:val="24"/>
                <w:lang w:eastAsia="ru-RU"/>
              </w:rPr>
              <w:t>36</w:t>
            </w:r>
          </w:p>
        </w:tc>
      </w:tr>
      <w:tr w:rsidR="004C50AC" w:rsidRPr="00365993" w:rsidTr="009E35FD">
        <w:tc>
          <w:tcPr>
            <w:tcW w:w="590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4C50AC" w:rsidRPr="00365993" w:rsidRDefault="004C50AC" w:rsidP="009E35FD">
            <w:pPr>
              <w:spacing w:after="0" w:line="240" w:lineRule="auto"/>
              <w:textAlignment w:val="baseline"/>
              <w:rPr>
                <w:rFonts w:ascii="Times New Roman" w:eastAsia="Times New Roman" w:hAnsi="Times New Roman" w:cs="Times New Roman"/>
                <w:sz w:val="24"/>
                <w:szCs w:val="24"/>
                <w:lang w:eastAsia="ru-RU"/>
              </w:rPr>
            </w:pPr>
            <w:r w:rsidRPr="00365993">
              <w:rPr>
                <w:rFonts w:ascii="Times New Roman" w:eastAsia="Times New Roman" w:hAnsi="Times New Roman" w:cs="Times New Roman"/>
                <w:sz w:val="24"/>
                <w:szCs w:val="24"/>
                <w:lang w:eastAsia="ru-RU"/>
              </w:rPr>
              <w:t>Сиг (пресноводная жилая форма), за исключением озера Байкал</w:t>
            </w:r>
          </w:p>
        </w:tc>
        <w:tc>
          <w:tcPr>
            <w:tcW w:w="345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4C50AC" w:rsidRPr="00365993" w:rsidRDefault="004C50AC" w:rsidP="009E35FD">
            <w:pPr>
              <w:spacing w:after="0" w:line="240" w:lineRule="auto"/>
              <w:jc w:val="center"/>
              <w:textAlignment w:val="baseline"/>
              <w:rPr>
                <w:rFonts w:ascii="Times New Roman" w:eastAsia="Times New Roman" w:hAnsi="Times New Roman" w:cs="Times New Roman"/>
                <w:sz w:val="24"/>
                <w:szCs w:val="24"/>
                <w:lang w:eastAsia="ru-RU"/>
              </w:rPr>
            </w:pPr>
            <w:r w:rsidRPr="00365993">
              <w:rPr>
                <w:rFonts w:ascii="Times New Roman" w:eastAsia="Times New Roman" w:hAnsi="Times New Roman" w:cs="Times New Roman"/>
                <w:sz w:val="24"/>
                <w:szCs w:val="24"/>
                <w:lang w:eastAsia="ru-RU"/>
              </w:rPr>
              <w:t>33</w:t>
            </w:r>
          </w:p>
        </w:tc>
      </w:tr>
      <w:tr w:rsidR="004C50AC" w:rsidRPr="00365993" w:rsidTr="009E35FD">
        <w:tc>
          <w:tcPr>
            <w:tcW w:w="590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4C50AC" w:rsidRPr="00365993" w:rsidRDefault="004C50AC" w:rsidP="009E35FD">
            <w:pPr>
              <w:spacing w:after="0" w:line="240" w:lineRule="auto"/>
              <w:textAlignment w:val="baseline"/>
              <w:rPr>
                <w:rFonts w:ascii="Times New Roman" w:eastAsia="Times New Roman" w:hAnsi="Times New Roman" w:cs="Times New Roman"/>
                <w:sz w:val="24"/>
                <w:szCs w:val="24"/>
                <w:lang w:eastAsia="ru-RU"/>
              </w:rPr>
            </w:pPr>
            <w:r w:rsidRPr="00365993">
              <w:rPr>
                <w:rFonts w:ascii="Times New Roman" w:eastAsia="Times New Roman" w:hAnsi="Times New Roman" w:cs="Times New Roman"/>
                <w:sz w:val="24"/>
                <w:szCs w:val="24"/>
                <w:lang w:eastAsia="ru-RU"/>
              </w:rPr>
              <w:t>Таймень</w:t>
            </w:r>
          </w:p>
        </w:tc>
        <w:tc>
          <w:tcPr>
            <w:tcW w:w="345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4C50AC" w:rsidRPr="00365993" w:rsidRDefault="004C50AC" w:rsidP="009E35FD">
            <w:pPr>
              <w:spacing w:after="0" w:line="240" w:lineRule="auto"/>
              <w:jc w:val="center"/>
              <w:textAlignment w:val="baseline"/>
              <w:rPr>
                <w:rFonts w:ascii="Times New Roman" w:eastAsia="Times New Roman" w:hAnsi="Times New Roman" w:cs="Times New Roman"/>
                <w:sz w:val="24"/>
                <w:szCs w:val="24"/>
                <w:lang w:eastAsia="ru-RU"/>
              </w:rPr>
            </w:pPr>
            <w:r w:rsidRPr="00365993">
              <w:rPr>
                <w:rFonts w:ascii="Times New Roman" w:eastAsia="Times New Roman" w:hAnsi="Times New Roman" w:cs="Times New Roman"/>
                <w:sz w:val="24"/>
                <w:szCs w:val="24"/>
                <w:lang w:eastAsia="ru-RU"/>
              </w:rPr>
              <w:t>70</w:t>
            </w:r>
          </w:p>
        </w:tc>
      </w:tr>
      <w:tr w:rsidR="004C50AC" w:rsidRPr="00365993" w:rsidTr="009E35FD">
        <w:tc>
          <w:tcPr>
            <w:tcW w:w="590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4C50AC" w:rsidRPr="00365993" w:rsidRDefault="004C50AC" w:rsidP="009E35FD">
            <w:pPr>
              <w:spacing w:after="0" w:line="240" w:lineRule="auto"/>
              <w:textAlignment w:val="baseline"/>
              <w:rPr>
                <w:rFonts w:ascii="Times New Roman" w:eastAsia="Times New Roman" w:hAnsi="Times New Roman" w:cs="Times New Roman"/>
                <w:sz w:val="24"/>
                <w:szCs w:val="24"/>
                <w:lang w:eastAsia="ru-RU"/>
              </w:rPr>
            </w:pPr>
            <w:r w:rsidRPr="00365993">
              <w:rPr>
                <w:rFonts w:ascii="Times New Roman" w:eastAsia="Times New Roman" w:hAnsi="Times New Roman" w:cs="Times New Roman"/>
                <w:sz w:val="24"/>
                <w:szCs w:val="24"/>
                <w:lang w:eastAsia="ru-RU"/>
              </w:rPr>
              <w:t>Хариус</w:t>
            </w:r>
          </w:p>
        </w:tc>
        <w:tc>
          <w:tcPr>
            <w:tcW w:w="345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4C50AC" w:rsidRPr="00365993" w:rsidRDefault="004C50AC" w:rsidP="009E35FD">
            <w:pPr>
              <w:spacing w:after="0" w:line="240" w:lineRule="auto"/>
              <w:jc w:val="center"/>
              <w:textAlignment w:val="baseline"/>
              <w:rPr>
                <w:rFonts w:ascii="Times New Roman" w:eastAsia="Times New Roman" w:hAnsi="Times New Roman" w:cs="Times New Roman"/>
                <w:sz w:val="24"/>
                <w:szCs w:val="24"/>
                <w:lang w:eastAsia="ru-RU"/>
              </w:rPr>
            </w:pPr>
            <w:r w:rsidRPr="00365993">
              <w:rPr>
                <w:rFonts w:ascii="Times New Roman" w:eastAsia="Times New Roman" w:hAnsi="Times New Roman" w:cs="Times New Roman"/>
                <w:sz w:val="24"/>
                <w:szCs w:val="24"/>
                <w:lang w:eastAsia="ru-RU"/>
              </w:rPr>
              <w:t>25</w:t>
            </w:r>
          </w:p>
        </w:tc>
      </w:tr>
      <w:tr w:rsidR="004C50AC" w:rsidRPr="00365993" w:rsidTr="009E35FD">
        <w:tc>
          <w:tcPr>
            <w:tcW w:w="590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4C50AC" w:rsidRPr="00365993" w:rsidRDefault="004C50AC" w:rsidP="009E35FD">
            <w:pPr>
              <w:spacing w:after="0" w:line="240" w:lineRule="auto"/>
              <w:textAlignment w:val="baseline"/>
              <w:rPr>
                <w:rFonts w:ascii="Times New Roman" w:eastAsia="Times New Roman" w:hAnsi="Times New Roman" w:cs="Times New Roman"/>
                <w:sz w:val="24"/>
                <w:szCs w:val="24"/>
                <w:lang w:eastAsia="ru-RU"/>
              </w:rPr>
            </w:pPr>
            <w:r w:rsidRPr="00365993">
              <w:rPr>
                <w:rFonts w:ascii="Times New Roman" w:eastAsia="Times New Roman" w:hAnsi="Times New Roman" w:cs="Times New Roman"/>
                <w:sz w:val="24"/>
                <w:szCs w:val="24"/>
                <w:lang w:eastAsia="ru-RU"/>
              </w:rPr>
              <w:t>Щука</w:t>
            </w:r>
          </w:p>
        </w:tc>
        <w:tc>
          <w:tcPr>
            <w:tcW w:w="345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4C50AC" w:rsidRPr="00365993" w:rsidRDefault="004C50AC" w:rsidP="009E35FD">
            <w:pPr>
              <w:spacing w:after="0" w:line="240" w:lineRule="auto"/>
              <w:jc w:val="center"/>
              <w:textAlignment w:val="baseline"/>
              <w:rPr>
                <w:rFonts w:ascii="Times New Roman" w:eastAsia="Times New Roman" w:hAnsi="Times New Roman" w:cs="Times New Roman"/>
                <w:sz w:val="24"/>
                <w:szCs w:val="24"/>
                <w:lang w:eastAsia="ru-RU"/>
              </w:rPr>
            </w:pPr>
            <w:r w:rsidRPr="00365993">
              <w:rPr>
                <w:rFonts w:ascii="Times New Roman" w:eastAsia="Times New Roman" w:hAnsi="Times New Roman" w:cs="Times New Roman"/>
                <w:sz w:val="24"/>
                <w:szCs w:val="24"/>
                <w:lang w:eastAsia="ru-RU"/>
              </w:rPr>
              <w:t>42</w:t>
            </w:r>
          </w:p>
        </w:tc>
      </w:tr>
      <w:tr w:rsidR="004C50AC" w:rsidRPr="00365993" w:rsidTr="009E35FD">
        <w:tc>
          <w:tcPr>
            <w:tcW w:w="590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4C50AC" w:rsidRPr="00365993" w:rsidRDefault="004C50AC" w:rsidP="009E35FD">
            <w:pPr>
              <w:spacing w:after="0" w:line="240" w:lineRule="auto"/>
              <w:textAlignment w:val="baseline"/>
              <w:rPr>
                <w:rFonts w:ascii="Times New Roman" w:eastAsia="Times New Roman" w:hAnsi="Times New Roman" w:cs="Times New Roman"/>
                <w:sz w:val="24"/>
                <w:szCs w:val="24"/>
                <w:lang w:eastAsia="ru-RU"/>
              </w:rPr>
            </w:pPr>
            <w:r w:rsidRPr="00365993">
              <w:rPr>
                <w:rFonts w:ascii="Times New Roman" w:eastAsia="Times New Roman" w:hAnsi="Times New Roman" w:cs="Times New Roman"/>
                <w:sz w:val="24"/>
                <w:szCs w:val="24"/>
                <w:lang w:eastAsia="ru-RU"/>
              </w:rPr>
              <w:t>Язь</w:t>
            </w:r>
          </w:p>
        </w:tc>
        <w:tc>
          <w:tcPr>
            <w:tcW w:w="345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4C50AC" w:rsidRPr="00365993" w:rsidRDefault="004C50AC" w:rsidP="009E35FD">
            <w:pPr>
              <w:spacing w:after="0" w:line="240" w:lineRule="auto"/>
              <w:jc w:val="center"/>
              <w:textAlignment w:val="baseline"/>
              <w:rPr>
                <w:rFonts w:ascii="Times New Roman" w:eastAsia="Times New Roman" w:hAnsi="Times New Roman" w:cs="Times New Roman"/>
                <w:sz w:val="24"/>
                <w:szCs w:val="24"/>
                <w:lang w:eastAsia="ru-RU"/>
              </w:rPr>
            </w:pPr>
            <w:r w:rsidRPr="00365993">
              <w:rPr>
                <w:rFonts w:ascii="Times New Roman" w:eastAsia="Times New Roman" w:hAnsi="Times New Roman" w:cs="Times New Roman"/>
                <w:sz w:val="24"/>
                <w:szCs w:val="24"/>
                <w:lang w:eastAsia="ru-RU"/>
              </w:rPr>
              <w:t>33</w:t>
            </w:r>
          </w:p>
        </w:tc>
      </w:tr>
      <w:tr w:rsidR="004C50AC" w:rsidRPr="00365993" w:rsidTr="009E35FD">
        <w:tc>
          <w:tcPr>
            <w:tcW w:w="5904"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4C50AC" w:rsidRPr="00365993" w:rsidRDefault="004C50AC" w:rsidP="009E35FD">
            <w:pPr>
              <w:spacing w:after="0" w:line="240" w:lineRule="auto"/>
              <w:textAlignment w:val="baseline"/>
              <w:rPr>
                <w:rFonts w:ascii="Times New Roman" w:eastAsia="Times New Roman" w:hAnsi="Times New Roman" w:cs="Times New Roman"/>
                <w:sz w:val="24"/>
                <w:szCs w:val="24"/>
                <w:lang w:eastAsia="ru-RU"/>
              </w:rPr>
            </w:pPr>
            <w:r w:rsidRPr="00365993">
              <w:rPr>
                <w:rFonts w:ascii="Times New Roman" w:eastAsia="Times New Roman" w:hAnsi="Times New Roman" w:cs="Times New Roman"/>
                <w:sz w:val="24"/>
                <w:szCs w:val="24"/>
                <w:lang w:eastAsia="ru-RU"/>
              </w:rPr>
              <w:t>Байкальский омуль</w:t>
            </w:r>
          </w:p>
        </w:tc>
        <w:tc>
          <w:tcPr>
            <w:tcW w:w="345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4C50AC" w:rsidRPr="00365993" w:rsidRDefault="004C50AC" w:rsidP="009E35FD">
            <w:pPr>
              <w:spacing w:after="0" w:line="240" w:lineRule="auto"/>
              <w:jc w:val="center"/>
              <w:textAlignment w:val="baseline"/>
              <w:rPr>
                <w:rFonts w:ascii="Times New Roman" w:eastAsia="Times New Roman" w:hAnsi="Times New Roman" w:cs="Times New Roman"/>
                <w:sz w:val="24"/>
                <w:szCs w:val="24"/>
                <w:lang w:eastAsia="ru-RU"/>
              </w:rPr>
            </w:pPr>
            <w:r w:rsidRPr="00365993">
              <w:rPr>
                <w:rFonts w:ascii="Times New Roman" w:eastAsia="Times New Roman" w:hAnsi="Times New Roman" w:cs="Times New Roman"/>
                <w:sz w:val="24"/>
                <w:szCs w:val="24"/>
                <w:lang w:eastAsia="ru-RU"/>
              </w:rPr>
              <w:t>20</w:t>
            </w:r>
          </w:p>
        </w:tc>
      </w:tr>
    </w:tbl>
    <w:p w:rsidR="004C50AC" w:rsidRDefault="004C50AC" w:rsidP="004C50AC">
      <w:pPr>
        <w:rPr>
          <w:rFonts w:ascii="Arial" w:hAnsi="Arial" w:cs="Arial"/>
          <w:color w:val="444444"/>
          <w:shd w:val="clear" w:color="auto" w:fill="FFFFFF"/>
        </w:rPr>
      </w:pPr>
      <w:r>
        <w:rPr>
          <w:rFonts w:ascii="Arial" w:hAnsi="Arial" w:cs="Arial"/>
          <w:color w:val="444444"/>
          <w:shd w:val="clear" w:color="auto" w:fill="FFFFFF"/>
        </w:rPr>
        <w:t>32.2. Промысловый размер определяется у рыб в свежем виде посредством измерения длины от вершины рыла (при закрытом рте) до основания средних лучей хвостового плавника.</w:t>
      </w:r>
    </w:p>
    <w:p w:rsidR="004C50AC" w:rsidRPr="004C50AC" w:rsidRDefault="004C50AC" w:rsidP="004C50AC">
      <w:pPr>
        <w:pStyle w:val="formattext"/>
        <w:spacing w:before="0" w:beforeAutospacing="0" w:after="0" w:afterAutospacing="0"/>
        <w:ind w:firstLine="480"/>
        <w:textAlignment w:val="baseline"/>
        <w:rPr>
          <w:rFonts w:ascii="Arial" w:hAnsi="Arial" w:cs="Arial"/>
          <w:b/>
          <w:color w:val="444444"/>
        </w:rPr>
      </w:pPr>
      <w:r w:rsidRPr="004C50AC">
        <w:rPr>
          <w:rFonts w:ascii="Arial" w:hAnsi="Arial" w:cs="Arial"/>
          <w:b/>
          <w:color w:val="444444"/>
        </w:rPr>
        <w:t>33. Запрещается:</w:t>
      </w:r>
      <w:r w:rsidRPr="004C50AC">
        <w:rPr>
          <w:rFonts w:ascii="Arial" w:hAnsi="Arial" w:cs="Arial"/>
          <w:b/>
          <w:color w:val="444444"/>
        </w:rPr>
        <w:br/>
      </w:r>
    </w:p>
    <w:p w:rsidR="004C50AC" w:rsidRDefault="004C50AC" w:rsidP="004C50AC">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33.1. Применение:</w:t>
      </w:r>
      <w:r>
        <w:rPr>
          <w:rFonts w:ascii="Arial" w:hAnsi="Arial" w:cs="Arial"/>
          <w:color w:val="444444"/>
        </w:rPr>
        <w:br/>
      </w:r>
    </w:p>
    <w:p w:rsidR="004C50AC" w:rsidRDefault="004C50AC" w:rsidP="004C50AC">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орудий добычи (вылова), запрещенных для добычи (вылова) водных биоресурсов для целей промышленного рыболовства в соответствии с </w:t>
      </w:r>
      <w:hyperlink r:id="rId33" w:anchor="8P20LT" w:history="1">
        <w:r>
          <w:rPr>
            <w:rStyle w:val="a4"/>
            <w:rFonts w:ascii="Arial" w:hAnsi="Arial" w:cs="Arial"/>
            <w:color w:val="3451A0"/>
          </w:rPr>
          <w:t>пунктом 19 Правил рыболовства</w:t>
        </w:r>
      </w:hyperlink>
      <w:r>
        <w:rPr>
          <w:rFonts w:ascii="Arial" w:hAnsi="Arial" w:cs="Arial"/>
          <w:color w:val="444444"/>
        </w:rPr>
        <w:t>;</w:t>
      </w:r>
      <w:r>
        <w:rPr>
          <w:rFonts w:ascii="Arial" w:hAnsi="Arial" w:cs="Arial"/>
          <w:color w:val="444444"/>
        </w:rPr>
        <w:br/>
      </w:r>
    </w:p>
    <w:p w:rsidR="004C50AC" w:rsidRDefault="004C50AC" w:rsidP="004C50AC">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сетей всех типов;</w:t>
      </w:r>
      <w:r>
        <w:rPr>
          <w:rFonts w:ascii="Arial" w:hAnsi="Arial" w:cs="Arial"/>
          <w:color w:val="444444"/>
        </w:rPr>
        <w:br/>
      </w:r>
    </w:p>
    <w:p w:rsidR="004C50AC" w:rsidRDefault="004C50AC" w:rsidP="004C50AC">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ставных и закидных неводов;</w:t>
      </w:r>
      <w:r>
        <w:rPr>
          <w:rFonts w:ascii="Arial" w:hAnsi="Arial" w:cs="Arial"/>
          <w:color w:val="444444"/>
        </w:rPr>
        <w:br/>
      </w:r>
    </w:p>
    <w:p w:rsidR="004C50AC" w:rsidRDefault="004C50AC" w:rsidP="004C50AC">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ловушек всех типов и конструкций;</w:t>
      </w:r>
      <w:r>
        <w:rPr>
          <w:rFonts w:ascii="Arial" w:hAnsi="Arial" w:cs="Arial"/>
          <w:color w:val="444444"/>
        </w:rPr>
        <w:br/>
      </w:r>
    </w:p>
    <w:p w:rsidR="004C50AC" w:rsidRDefault="004C50AC" w:rsidP="004C50AC">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удочек и спиннинговых снастей всех типов, систем и наименований с общим количеством крючков (одинарных, двойных или тройных) более 10 штук на орудиях добычи (вылова) у одного гражданина;</w:t>
      </w:r>
      <w:r>
        <w:rPr>
          <w:rFonts w:ascii="Arial" w:hAnsi="Arial" w:cs="Arial"/>
          <w:color w:val="444444"/>
        </w:rPr>
        <w:br/>
      </w:r>
    </w:p>
    <w:p w:rsidR="004C50AC" w:rsidRDefault="004C50AC" w:rsidP="004C50AC">
      <w:pPr>
        <w:pStyle w:val="formattext"/>
        <w:spacing w:before="0" w:beforeAutospacing="0" w:after="0" w:afterAutospacing="0"/>
        <w:ind w:firstLine="480"/>
        <w:textAlignment w:val="baseline"/>
        <w:rPr>
          <w:rFonts w:ascii="Arial" w:hAnsi="Arial" w:cs="Arial"/>
          <w:color w:val="444444"/>
        </w:rPr>
      </w:pPr>
      <w:proofErr w:type="spellStart"/>
      <w:r>
        <w:rPr>
          <w:rFonts w:ascii="Arial" w:hAnsi="Arial" w:cs="Arial"/>
          <w:color w:val="444444"/>
        </w:rPr>
        <w:t>бормашовой</w:t>
      </w:r>
      <w:proofErr w:type="spellEnd"/>
      <w:r>
        <w:rPr>
          <w:rFonts w:ascii="Arial" w:hAnsi="Arial" w:cs="Arial"/>
          <w:color w:val="444444"/>
        </w:rPr>
        <w:t xml:space="preserve"> уды с общим количеством крючков более 5 штук на орудиях добычи (вылова) у одного гражданина;</w:t>
      </w:r>
      <w:r>
        <w:rPr>
          <w:rFonts w:ascii="Arial" w:hAnsi="Arial" w:cs="Arial"/>
          <w:color w:val="444444"/>
        </w:rPr>
        <w:br/>
      </w:r>
    </w:p>
    <w:p w:rsidR="004C50AC" w:rsidRDefault="004C50AC" w:rsidP="004C50AC">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переметов (крючковых снастей, состоящих из шнура и прикрепленных к нему коротких поводков с крючками, на которые насажена приманка) с количеством крючков более 10 штук на орудиях добычи (вылова) у одного гражданина;</w:t>
      </w:r>
      <w:r>
        <w:rPr>
          <w:rFonts w:ascii="Arial" w:hAnsi="Arial" w:cs="Arial"/>
          <w:color w:val="444444"/>
        </w:rPr>
        <w:br/>
      </w:r>
    </w:p>
    <w:p w:rsidR="004C50AC" w:rsidRDefault="004C50AC" w:rsidP="004C50AC">
      <w:pPr>
        <w:pStyle w:val="formattext"/>
        <w:spacing w:before="0" w:beforeAutospacing="0" w:after="0" w:afterAutospacing="0"/>
        <w:ind w:firstLine="480"/>
        <w:textAlignment w:val="baseline"/>
        <w:rPr>
          <w:rFonts w:ascii="Arial" w:hAnsi="Arial" w:cs="Arial"/>
          <w:color w:val="444444"/>
        </w:rPr>
      </w:pPr>
      <w:proofErr w:type="gramStart"/>
      <w:r>
        <w:rPr>
          <w:rFonts w:ascii="Arial" w:hAnsi="Arial" w:cs="Arial"/>
          <w:color w:val="444444"/>
        </w:rPr>
        <w:t xml:space="preserve">кружков (плавающих крючковых снастей для ловли хищных рыб, состоящих из диска, лески и крючков с насаженными на них живцами) и жерлиц (крючковых снастей для ловли хищных рыб, состоящих из </w:t>
      </w:r>
      <w:proofErr w:type="spellStart"/>
      <w:r>
        <w:rPr>
          <w:rFonts w:ascii="Arial" w:hAnsi="Arial" w:cs="Arial"/>
          <w:color w:val="444444"/>
        </w:rPr>
        <w:t>лесораспускателя</w:t>
      </w:r>
      <w:proofErr w:type="spellEnd"/>
      <w:r>
        <w:rPr>
          <w:rFonts w:ascii="Arial" w:hAnsi="Arial" w:cs="Arial"/>
          <w:color w:val="444444"/>
        </w:rPr>
        <w:t xml:space="preserve"> или катушки, лески и крючков с насаженными на них живцами) с общим количеством крючков более 10 штук на орудиях добычи (вылова) у одного гражданина;</w:t>
      </w:r>
      <w:r>
        <w:rPr>
          <w:rFonts w:ascii="Arial" w:hAnsi="Arial" w:cs="Arial"/>
          <w:color w:val="444444"/>
        </w:rPr>
        <w:br/>
      </w:r>
      <w:proofErr w:type="gramEnd"/>
    </w:p>
    <w:p w:rsidR="004C50AC" w:rsidRDefault="004C50AC" w:rsidP="004C50AC">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корабликов (крючковых снастей, состоящих из плавучей платформы и прикрепленных к ним поводков, крючков с насаженной на них наживкой);</w:t>
      </w:r>
      <w:r>
        <w:rPr>
          <w:rFonts w:ascii="Arial" w:hAnsi="Arial" w:cs="Arial"/>
          <w:color w:val="444444"/>
        </w:rPr>
        <w:br/>
      </w:r>
    </w:p>
    <w:p w:rsidR="004C50AC" w:rsidRDefault="004C50AC" w:rsidP="004C50AC">
      <w:pPr>
        <w:pStyle w:val="formattext"/>
        <w:spacing w:before="0" w:beforeAutospacing="0" w:after="0" w:afterAutospacing="0"/>
        <w:ind w:firstLine="480"/>
        <w:textAlignment w:val="baseline"/>
        <w:rPr>
          <w:rFonts w:ascii="Arial" w:hAnsi="Arial" w:cs="Arial"/>
          <w:color w:val="444444"/>
        </w:rPr>
      </w:pPr>
      <w:proofErr w:type="gramStart"/>
      <w:r>
        <w:rPr>
          <w:rFonts w:ascii="Arial" w:hAnsi="Arial" w:cs="Arial"/>
          <w:color w:val="444444"/>
        </w:rPr>
        <w:t>самодуров</w:t>
      </w:r>
      <w:proofErr w:type="gramEnd"/>
      <w:r>
        <w:rPr>
          <w:rFonts w:ascii="Arial" w:hAnsi="Arial" w:cs="Arial"/>
          <w:color w:val="444444"/>
        </w:rPr>
        <w:t xml:space="preserve"> (крючковых донных снастей, состоящих из основной и дополнительной лески, груза, поводков с крючками и насаженной на них наживки) </w:t>
      </w:r>
      <w:r>
        <w:rPr>
          <w:rFonts w:ascii="Arial" w:hAnsi="Arial" w:cs="Arial"/>
          <w:color w:val="444444"/>
        </w:rPr>
        <w:lastRenderedPageBreak/>
        <w:t>с общим количеством крючков более 5 штук на орудиях добычи (вылова) у гражданина;</w:t>
      </w:r>
      <w:r>
        <w:rPr>
          <w:rFonts w:ascii="Arial" w:hAnsi="Arial" w:cs="Arial"/>
          <w:color w:val="444444"/>
        </w:rPr>
        <w:br/>
      </w:r>
    </w:p>
    <w:p w:rsidR="004C50AC" w:rsidRDefault="004C50AC" w:rsidP="004C50AC">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тралящих и драгирующих орудий добычи (вылова);</w:t>
      </w:r>
    </w:p>
    <w:p w:rsidR="004C50AC" w:rsidRDefault="004C50AC" w:rsidP="004C50AC">
      <w:pPr>
        <w:pStyle w:val="formattext"/>
        <w:shd w:val="clear" w:color="auto" w:fill="FFFFFF"/>
        <w:spacing w:before="0" w:beforeAutospacing="0" w:after="0" w:afterAutospacing="0"/>
        <w:ind w:firstLine="480"/>
        <w:textAlignment w:val="baseline"/>
        <w:rPr>
          <w:rFonts w:ascii="Arial" w:hAnsi="Arial" w:cs="Arial"/>
          <w:color w:val="444444"/>
        </w:rPr>
      </w:pPr>
      <w:proofErr w:type="gramStart"/>
      <w:r>
        <w:rPr>
          <w:rFonts w:ascii="Arial" w:hAnsi="Arial" w:cs="Arial"/>
          <w:color w:val="444444"/>
        </w:rPr>
        <w:t xml:space="preserve">отцеживающих и </w:t>
      </w:r>
      <w:proofErr w:type="spellStart"/>
      <w:r>
        <w:rPr>
          <w:rFonts w:ascii="Arial" w:hAnsi="Arial" w:cs="Arial"/>
          <w:color w:val="444444"/>
        </w:rPr>
        <w:t>объячеивающих</w:t>
      </w:r>
      <w:proofErr w:type="spellEnd"/>
      <w:r>
        <w:rPr>
          <w:rFonts w:ascii="Arial" w:hAnsi="Arial" w:cs="Arial"/>
          <w:color w:val="444444"/>
        </w:rPr>
        <w:t xml:space="preserve"> орудий добычи (вылова) и приспособлений, за исключением подъемников не более 1 штуки у одного гражданина, размером (длина, ширина, высота) не более 100 см и размером (шагом) ячеи не более 10 мм (в том числе используемых с приманкой) для добычи (вылова) живца (наживки), кроме особо ценных и ценных видов рыб;</w:t>
      </w:r>
      <w:r>
        <w:rPr>
          <w:rFonts w:ascii="Arial" w:hAnsi="Arial" w:cs="Arial"/>
          <w:color w:val="444444"/>
        </w:rPr>
        <w:br/>
      </w:r>
      <w:proofErr w:type="gramEnd"/>
    </w:p>
    <w:p w:rsidR="004C50AC" w:rsidRDefault="004C50AC" w:rsidP="004C50AC">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захватывающих орудий добычи (вылова);</w:t>
      </w:r>
      <w:r>
        <w:rPr>
          <w:rFonts w:ascii="Arial" w:hAnsi="Arial" w:cs="Arial"/>
          <w:color w:val="444444"/>
        </w:rPr>
        <w:br/>
      </w:r>
    </w:p>
    <w:p w:rsidR="004C50AC" w:rsidRDefault="004C50AC" w:rsidP="004C50AC">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самоловных </w:t>
      </w:r>
      <w:proofErr w:type="spellStart"/>
      <w:r>
        <w:rPr>
          <w:rFonts w:ascii="Arial" w:hAnsi="Arial" w:cs="Arial"/>
          <w:color w:val="444444"/>
        </w:rPr>
        <w:t>ненаживных</w:t>
      </w:r>
      <w:proofErr w:type="spellEnd"/>
      <w:r>
        <w:rPr>
          <w:rFonts w:ascii="Arial" w:hAnsi="Arial" w:cs="Arial"/>
          <w:color w:val="444444"/>
        </w:rPr>
        <w:t xml:space="preserve"> крючковых снастей;</w:t>
      </w:r>
      <w:r>
        <w:rPr>
          <w:rFonts w:ascii="Arial" w:hAnsi="Arial" w:cs="Arial"/>
          <w:color w:val="444444"/>
        </w:rPr>
        <w:br/>
      </w:r>
    </w:p>
    <w:p w:rsidR="004C50AC" w:rsidRDefault="004C50AC" w:rsidP="004C50AC">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колющих орудий добычи (вылова), за исключением любительского рыболовства, осуществляемого с использованием специальных пистолетов и ружей для подводной охоты;</w:t>
      </w:r>
      <w:r>
        <w:rPr>
          <w:rFonts w:ascii="Arial" w:hAnsi="Arial" w:cs="Arial"/>
          <w:color w:val="444444"/>
        </w:rPr>
        <w:br/>
      </w:r>
    </w:p>
    <w:p w:rsidR="004C50AC" w:rsidRDefault="004C50AC" w:rsidP="004C50AC">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орудий и способов добычи (вылова), воздействующих на водные биоресурсы электрическим током, а также взрывчатых, токсичных, наркотических средств (веществ) и других запрещенных законодательством Российской Федерации орудий и способов добычи (вылова);</w:t>
      </w:r>
      <w:r>
        <w:rPr>
          <w:rFonts w:ascii="Arial" w:hAnsi="Arial" w:cs="Arial"/>
          <w:color w:val="444444"/>
        </w:rPr>
        <w:br/>
      </w:r>
    </w:p>
    <w:p w:rsidR="004C50AC" w:rsidRDefault="004C50AC" w:rsidP="004C50AC">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огнестрельного и пневматического оружия.</w:t>
      </w:r>
      <w:r>
        <w:rPr>
          <w:rFonts w:ascii="Arial" w:hAnsi="Arial" w:cs="Arial"/>
          <w:color w:val="444444"/>
        </w:rPr>
        <w:br/>
      </w:r>
    </w:p>
    <w:p w:rsidR="004C50AC" w:rsidRPr="004C50AC" w:rsidRDefault="004C50AC" w:rsidP="004C50AC">
      <w:pPr>
        <w:pStyle w:val="formattext"/>
        <w:shd w:val="clear" w:color="auto" w:fill="FFFFFF"/>
        <w:spacing w:before="0" w:beforeAutospacing="0" w:after="0" w:afterAutospacing="0"/>
        <w:ind w:firstLine="480"/>
        <w:textAlignment w:val="baseline"/>
        <w:rPr>
          <w:rFonts w:ascii="Arial" w:hAnsi="Arial" w:cs="Arial"/>
          <w:b/>
          <w:color w:val="444444"/>
        </w:rPr>
      </w:pPr>
      <w:r w:rsidRPr="004C50AC">
        <w:rPr>
          <w:rFonts w:ascii="Arial" w:hAnsi="Arial" w:cs="Arial"/>
          <w:b/>
          <w:color w:val="444444"/>
        </w:rPr>
        <w:t>33.2. Осуществлять добычу (вылов):</w:t>
      </w:r>
    </w:p>
    <w:p w:rsidR="004C50AC" w:rsidRDefault="004C50AC" w:rsidP="004C50AC">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способом багрения, глушения, гона, а также способом добычи (вылова) водных биоресурсов с применением сетных орудий добычи (вылова) при котором пользователи водными биоресурсами используют различные предметы для создания шума на поверхности водного объекта или под водой в целях загона водных биоресурсов в используемые сети (далее - </w:t>
      </w:r>
      <w:proofErr w:type="spellStart"/>
      <w:r>
        <w:rPr>
          <w:rFonts w:ascii="Arial" w:hAnsi="Arial" w:cs="Arial"/>
          <w:color w:val="444444"/>
        </w:rPr>
        <w:t>ботание</w:t>
      </w:r>
      <w:proofErr w:type="spellEnd"/>
      <w:r>
        <w:rPr>
          <w:rFonts w:ascii="Arial" w:hAnsi="Arial" w:cs="Arial"/>
          <w:color w:val="444444"/>
        </w:rPr>
        <w:t xml:space="preserve"> и бряцание);</w:t>
      </w:r>
      <w:r>
        <w:rPr>
          <w:rFonts w:ascii="Arial" w:hAnsi="Arial" w:cs="Arial"/>
          <w:color w:val="444444"/>
        </w:rPr>
        <w:br/>
      </w:r>
    </w:p>
    <w:p w:rsidR="004C50AC" w:rsidRDefault="004C50AC" w:rsidP="004C50AC">
      <w:pPr>
        <w:pStyle w:val="formattext"/>
        <w:shd w:val="clear" w:color="auto" w:fill="FFFFFF"/>
        <w:spacing w:before="0" w:beforeAutospacing="0" w:after="0" w:afterAutospacing="0"/>
        <w:ind w:firstLine="480"/>
        <w:textAlignment w:val="baseline"/>
        <w:rPr>
          <w:rFonts w:ascii="Arial" w:hAnsi="Arial" w:cs="Arial"/>
          <w:color w:val="444444"/>
        </w:rPr>
      </w:pPr>
      <w:proofErr w:type="gramStart"/>
      <w:r>
        <w:rPr>
          <w:rFonts w:ascii="Arial" w:hAnsi="Arial" w:cs="Arial"/>
          <w:color w:val="444444"/>
        </w:rPr>
        <w:t xml:space="preserve">с использованием осветительных приборов и фонарей различных конструкций с поверхности и в толще воды в темное время суток (астрономическое, с захода до восхода солнца) для добычи (вылова) водных биоресурсов (на подсветку) с судов и плавучих средств, а также ледового покрова водного объекта </w:t>
      </w:r>
      <w:proofErr w:type="spellStart"/>
      <w:r>
        <w:rPr>
          <w:rFonts w:ascii="Arial" w:hAnsi="Arial" w:cs="Arial"/>
          <w:color w:val="444444"/>
        </w:rPr>
        <w:t>рыбохозяйственного</w:t>
      </w:r>
      <w:proofErr w:type="spellEnd"/>
      <w:r>
        <w:rPr>
          <w:rFonts w:ascii="Arial" w:hAnsi="Arial" w:cs="Arial"/>
          <w:color w:val="444444"/>
        </w:rPr>
        <w:t xml:space="preserve"> значения - с использованием осветительных приборов и фонарей различных конструкций с поверхности и в толще воды в темное</w:t>
      </w:r>
      <w:proofErr w:type="gramEnd"/>
      <w:r>
        <w:rPr>
          <w:rFonts w:ascii="Arial" w:hAnsi="Arial" w:cs="Arial"/>
          <w:color w:val="444444"/>
        </w:rPr>
        <w:t xml:space="preserve"> время суток (астрономическое, с захода до восхода солнца) для добычи (вылова) водных биоресурсов, за исключением осуществления подводной охоты;</w:t>
      </w:r>
      <w:r>
        <w:rPr>
          <w:rFonts w:ascii="Arial" w:hAnsi="Arial" w:cs="Arial"/>
          <w:color w:val="444444"/>
        </w:rPr>
        <w:br/>
      </w:r>
    </w:p>
    <w:p w:rsidR="004C50AC" w:rsidRDefault="004C50AC" w:rsidP="004C50AC">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при помощи заграждения, частичного или полного перекрытия русел водных объектов, препятствующего свободному перемещению водных биоресурсов;</w:t>
      </w:r>
      <w:r>
        <w:rPr>
          <w:rFonts w:ascii="Arial" w:hAnsi="Arial" w:cs="Arial"/>
          <w:color w:val="444444"/>
        </w:rPr>
        <w:br/>
      </w:r>
    </w:p>
    <w:p w:rsidR="004C50AC" w:rsidRDefault="004C50AC" w:rsidP="004C50AC">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на дорожку (использование спиннинговой снасти с </w:t>
      </w:r>
      <w:proofErr w:type="spellStart"/>
      <w:r>
        <w:rPr>
          <w:rFonts w:ascii="Arial" w:hAnsi="Arial" w:cs="Arial"/>
          <w:color w:val="444444"/>
        </w:rPr>
        <w:t>плавсредства</w:t>
      </w:r>
      <w:proofErr w:type="spellEnd"/>
      <w:r>
        <w:rPr>
          <w:rFonts w:ascii="Arial" w:hAnsi="Arial" w:cs="Arial"/>
          <w:color w:val="444444"/>
        </w:rPr>
        <w:t>, приводимого в движение парусом или мускульной силой человека) с использованием более 2 искусственных приманок на одно судно;</w:t>
      </w:r>
      <w:r>
        <w:rPr>
          <w:rFonts w:ascii="Arial" w:hAnsi="Arial" w:cs="Arial"/>
          <w:color w:val="444444"/>
        </w:rPr>
        <w:br/>
      </w:r>
    </w:p>
    <w:p w:rsidR="004C50AC" w:rsidRDefault="004C50AC" w:rsidP="004C50AC">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на </w:t>
      </w:r>
      <w:proofErr w:type="spellStart"/>
      <w:r>
        <w:rPr>
          <w:rFonts w:ascii="Arial" w:hAnsi="Arial" w:cs="Arial"/>
          <w:color w:val="444444"/>
        </w:rPr>
        <w:t>троллинг</w:t>
      </w:r>
      <w:proofErr w:type="spellEnd"/>
      <w:r>
        <w:rPr>
          <w:rFonts w:ascii="Arial" w:hAnsi="Arial" w:cs="Arial"/>
          <w:color w:val="444444"/>
        </w:rPr>
        <w:t xml:space="preserve"> (использование спиннинговой снасти с </w:t>
      </w:r>
      <w:proofErr w:type="spellStart"/>
      <w:r>
        <w:rPr>
          <w:rFonts w:ascii="Arial" w:hAnsi="Arial" w:cs="Arial"/>
          <w:color w:val="444444"/>
        </w:rPr>
        <w:t>плавсредства</w:t>
      </w:r>
      <w:proofErr w:type="spellEnd"/>
      <w:r>
        <w:rPr>
          <w:rFonts w:ascii="Arial" w:hAnsi="Arial" w:cs="Arial"/>
          <w:color w:val="444444"/>
        </w:rPr>
        <w:t xml:space="preserve">, </w:t>
      </w:r>
      <w:proofErr w:type="gramStart"/>
      <w:r>
        <w:rPr>
          <w:rFonts w:ascii="Arial" w:hAnsi="Arial" w:cs="Arial"/>
          <w:color w:val="444444"/>
        </w:rPr>
        <w:t>приводимого</w:t>
      </w:r>
      <w:proofErr w:type="gramEnd"/>
      <w:r>
        <w:rPr>
          <w:rFonts w:ascii="Arial" w:hAnsi="Arial" w:cs="Arial"/>
          <w:color w:val="444444"/>
        </w:rPr>
        <w:t xml:space="preserve"> в движение мотором) с использованием более 2 искусственных приманок на одно судно;</w:t>
      </w:r>
      <w:r>
        <w:rPr>
          <w:rFonts w:ascii="Arial" w:hAnsi="Arial" w:cs="Arial"/>
          <w:color w:val="444444"/>
        </w:rPr>
        <w:br/>
      </w:r>
    </w:p>
    <w:p w:rsidR="004C50AC" w:rsidRDefault="004C50AC" w:rsidP="004C50AC">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 xml:space="preserve">посредством спуска воды из водных объектов </w:t>
      </w:r>
      <w:proofErr w:type="spellStart"/>
      <w:r>
        <w:rPr>
          <w:rFonts w:ascii="Arial" w:hAnsi="Arial" w:cs="Arial"/>
          <w:color w:val="444444"/>
        </w:rPr>
        <w:t>рыбохозяйственного</w:t>
      </w:r>
      <w:proofErr w:type="spellEnd"/>
      <w:r>
        <w:rPr>
          <w:rFonts w:ascii="Arial" w:hAnsi="Arial" w:cs="Arial"/>
          <w:color w:val="444444"/>
        </w:rPr>
        <w:t xml:space="preserve"> значения.</w:t>
      </w:r>
    </w:p>
    <w:p w:rsidR="004C50AC" w:rsidRDefault="004C50AC" w:rsidP="004C50AC"/>
    <w:p w:rsidR="000A29E5" w:rsidRDefault="000A29E5" w:rsidP="000A29E5">
      <w:pPr>
        <w:pStyle w:val="alignright"/>
        <w:shd w:val="clear" w:color="auto" w:fill="FFFFFF"/>
        <w:spacing w:before="0" w:beforeAutospacing="0" w:after="0" w:afterAutospacing="0"/>
        <w:jc w:val="both"/>
        <w:rPr>
          <w:color w:val="000000"/>
          <w:sz w:val="30"/>
          <w:szCs w:val="30"/>
        </w:rPr>
      </w:pPr>
    </w:p>
    <w:p w:rsidR="000A29E5" w:rsidRDefault="000A29E5" w:rsidP="000A29E5">
      <w:pPr>
        <w:pStyle w:val="alignright"/>
        <w:shd w:val="clear" w:color="auto" w:fill="FFFFFF"/>
        <w:spacing w:before="0" w:beforeAutospacing="0" w:after="0" w:afterAutospacing="0"/>
        <w:jc w:val="both"/>
        <w:rPr>
          <w:color w:val="000000"/>
          <w:sz w:val="30"/>
          <w:szCs w:val="30"/>
        </w:rPr>
      </w:pPr>
    </w:p>
    <w:p w:rsidR="000A29E5" w:rsidRPr="0033393B" w:rsidRDefault="000A29E5" w:rsidP="000A29E5">
      <w:pPr>
        <w:jc w:val="center"/>
        <w:rPr>
          <w:b/>
          <w:sz w:val="24"/>
          <w:szCs w:val="24"/>
        </w:rPr>
      </w:pPr>
    </w:p>
    <w:sectPr w:rsidR="000A29E5" w:rsidRPr="0033393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697A"/>
    <w:rsid w:val="00073E90"/>
    <w:rsid w:val="000A29E5"/>
    <w:rsid w:val="002B0DA5"/>
    <w:rsid w:val="0033393B"/>
    <w:rsid w:val="003D2BD6"/>
    <w:rsid w:val="004C50AC"/>
    <w:rsid w:val="0062697A"/>
    <w:rsid w:val="007678A6"/>
    <w:rsid w:val="0093292D"/>
    <w:rsid w:val="00C52851"/>
    <w:rsid w:val="00E9441D"/>
    <w:rsid w:val="00ED13A2"/>
    <w:rsid w:val="00FC7A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ligncenter">
    <w:name w:val="align_center"/>
    <w:basedOn w:val="a"/>
    <w:rsid w:val="000A29E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lignright">
    <w:name w:val="align_right"/>
    <w:basedOn w:val="a"/>
    <w:rsid w:val="000A29E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0A29E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indent">
    <w:name w:val="no-indent"/>
    <w:basedOn w:val="a"/>
    <w:rsid w:val="000A29E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oc-rollbutton-text">
    <w:name w:val="doc-roll__button-text"/>
    <w:basedOn w:val="a0"/>
    <w:rsid w:val="000A29E5"/>
  </w:style>
  <w:style w:type="character" w:styleId="a4">
    <w:name w:val="Hyperlink"/>
    <w:basedOn w:val="a0"/>
    <w:uiPriority w:val="99"/>
    <w:semiHidden/>
    <w:unhideWhenUsed/>
    <w:rsid w:val="000A29E5"/>
    <w:rPr>
      <w:color w:val="0000FF"/>
      <w:u w:val="single"/>
    </w:rPr>
  </w:style>
  <w:style w:type="paragraph" w:customStyle="1" w:styleId="formattext">
    <w:name w:val="formattext"/>
    <w:basedOn w:val="a"/>
    <w:rsid w:val="004C50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both">
    <w:name w:val="pboth"/>
    <w:basedOn w:val="a"/>
    <w:rsid w:val="004C50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FC7A8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C7A8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ligncenter">
    <w:name w:val="align_center"/>
    <w:basedOn w:val="a"/>
    <w:rsid w:val="000A29E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lignright">
    <w:name w:val="align_right"/>
    <w:basedOn w:val="a"/>
    <w:rsid w:val="000A29E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0A29E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indent">
    <w:name w:val="no-indent"/>
    <w:basedOn w:val="a"/>
    <w:rsid w:val="000A29E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oc-rollbutton-text">
    <w:name w:val="doc-roll__button-text"/>
    <w:basedOn w:val="a0"/>
    <w:rsid w:val="000A29E5"/>
  </w:style>
  <w:style w:type="character" w:styleId="a4">
    <w:name w:val="Hyperlink"/>
    <w:basedOn w:val="a0"/>
    <w:uiPriority w:val="99"/>
    <w:semiHidden/>
    <w:unhideWhenUsed/>
    <w:rsid w:val="000A29E5"/>
    <w:rPr>
      <w:color w:val="0000FF"/>
      <w:u w:val="single"/>
    </w:rPr>
  </w:style>
  <w:style w:type="paragraph" w:customStyle="1" w:styleId="formattext">
    <w:name w:val="formattext"/>
    <w:basedOn w:val="a"/>
    <w:rsid w:val="004C50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both">
    <w:name w:val="pboth"/>
    <w:basedOn w:val="a"/>
    <w:rsid w:val="004C50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FC7A8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C7A8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7420544">
      <w:bodyDiv w:val="1"/>
      <w:marLeft w:val="0"/>
      <w:marRight w:val="0"/>
      <w:marTop w:val="0"/>
      <w:marBottom w:val="0"/>
      <w:divBdr>
        <w:top w:val="none" w:sz="0" w:space="0" w:color="auto"/>
        <w:left w:val="none" w:sz="0" w:space="0" w:color="auto"/>
        <w:bottom w:val="none" w:sz="0" w:space="0" w:color="auto"/>
        <w:right w:val="none" w:sz="0" w:space="0" w:color="auto"/>
      </w:divBdr>
    </w:div>
    <w:div w:id="2015305862">
      <w:bodyDiv w:val="1"/>
      <w:marLeft w:val="0"/>
      <w:marRight w:val="0"/>
      <w:marTop w:val="0"/>
      <w:marBottom w:val="0"/>
      <w:divBdr>
        <w:top w:val="none" w:sz="0" w:space="0" w:color="auto"/>
        <w:left w:val="none" w:sz="0" w:space="0" w:color="auto"/>
        <w:bottom w:val="none" w:sz="0" w:space="0" w:color="auto"/>
        <w:right w:val="none" w:sz="0" w:space="0" w:color="auto"/>
      </w:divBdr>
      <w:divsChild>
        <w:div w:id="1857692608">
          <w:marLeft w:val="0"/>
          <w:marRight w:val="0"/>
          <w:marTop w:val="0"/>
          <w:marBottom w:val="360"/>
          <w:divBdr>
            <w:top w:val="none" w:sz="0" w:space="0" w:color="auto"/>
            <w:left w:val="none" w:sz="0" w:space="0" w:color="auto"/>
            <w:bottom w:val="none" w:sz="0" w:space="0" w:color="auto"/>
            <w:right w:val="none" w:sz="0" w:space="0" w:color="auto"/>
          </w:divBdr>
          <w:divsChild>
            <w:div w:id="1973052977">
              <w:marLeft w:val="0"/>
              <w:marRight w:val="0"/>
              <w:marTop w:val="0"/>
              <w:marBottom w:val="0"/>
              <w:divBdr>
                <w:top w:val="none" w:sz="0" w:space="0" w:color="auto"/>
                <w:left w:val="none" w:sz="0" w:space="0" w:color="auto"/>
                <w:bottom w:val="none" w:sz="0" w:space="0" w:color="auto"/>
                <w:right w:val="none" w:sz="0" w:space="0" w:color="auto"/>
              </w:divBdr>
              <w:divsChild>
                <w:div w:id="1713995531">
                  <w:marLeft w:val="0"/>
                  <w:marRight w:val="0"/>
                  <w:marTop w:val="0"/>
                  <w:marBottom w:val="0"/>
                  <w:divBdr>
                    <w:top w:val="none" w:sz="0" w:space="0" w:color="auto"/>
                    <w:left w:val="none" w:sz="0" w:space="0" w:color="auto"/>
                    <w:bottom w:val="none" w:sz="0" w:space="0" w:color="auto"/>
                    <w:right w:val="none" w:sz="0" w:space="0" w:color="auto"/>
                  </w:divBdr>
                  <w:divsChild>
                    <w:div w:id="1723869724">
                      <w:marLeft w:val="0"/>
                      <w:marRight w:val="0"/>
                      <w:marTop w:val="210"/>
                      <w:marBottom w:val="0"/>
                      <w:divBdr>
                        <w:top w:val="none" w:sz="0" w:space="0" w:color="auto"/>
                        <w:left w:val="none" w:sz="0" w:space="0" w:color="auto"/>
                        <w:bottom w:val="none" w:sz="0" w:space="0" w:color="auto"/>
                        <w:right w:val="none" w:sz="0" w:space="0" w:color="auto"/>
                      </w:divBdr>
                    </w:div>
                    <w:div w:id="1256668624">
                      <w:marLeft w:val="0"/>
                      <w:marRight w:val="0"/>
                      <w:marTop w:val="210"/>
                      <w:marBottom w:val="0"/>
                      <w:divBdr>
                        <w:top w:val="none" w:sz="0" w:space="0" w:color="auto"/>
                        <w:left w:val="none" w:sz="0" w:space="0" w:color="auto"/>
                        <w:bottom w:val="none" w:sz="0" w:space="0" w:color="auto"/>
                        <w:right w:val="none" w:sz="0" w:space="0" w:color="auto"/>
                      </w:divBdr>
                      <w:divsChild>
                        <w:div w:id="255748789">
                          <w:marLeft w:val="0"/>
                          <w:marRight w:val="0"/>
                          <w:marTop w:val="0"/>
                          <w:marBottom w:val="0"/>
                          <w:divBdr>
                            <w:top w:val="none" w:sz="0" w:space="0" w:color="auto"/>
                            <w:left w:val="none" w:sz="0" w:space="0" w:color="auto"/>
                            <w:bottom w:val="none" w:sz="0" w:space="0" w:color="auto"/>
                            <w:right w:val="none" w:sz="0" w:space="0" w:color="auto"/>
                          </w:divBdr>
                          <w:divsChild>
                            <w:div w:id="265114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950482">
                      <w:marLeft w:val="0"/>
                      <w:marRight w:val="0"/>
                      <w:marTop w:val="0"/>
                      <w:marBottom w:val="0"/>
                      <w:divBdr>
                        <w:top w:val="none" w:sz="0" w:space="0" w:color="auto"/>
                        <w:left w:val="none" w:sz="0" w:space="0" w:color="auto"/>
                        <w:bottom w:val="none" w:sz="0" w:space="0" w:color="auto"/>
                        <w:right w:val="none" w:sz="0" w:space="0" w:color="auto"/>
                      </w:divBdr>
                    </w:div>
                    <w:div w:id="1468664888">
                      <w:marLeft w:val="0"/>
                      <w:marRight w:val="0"/>
                      <w:marTop w:val="0"/>
                      <w:marBottom w:val="0"/>
                      <w:divBdr>
                        <w:top w:val="none" w:sz="0" w:space="0" w:color="auto"/>
                        <w:left w:val="none" w:sz="0" w:space="0" w:color="auto"/>
                        <w:bottom w:val="none" w:sz="0" w:space="0" w:color="auto"/>
                        <w:right w:val="none" w:sz="0" w:space="0" w:color="auto"/>
                      </w:divBdr>
                    </w:div>
                    <w:div w:id="1580358758">
                      <w:marLeft w:val="0"/>
                      <w:marRight w:val="0"/>
                      <w:marTop w:val="0"/>
                      <w:marBottom w:val="0"/>
                      <w:divBdr>
                        <w:top w:val="none" w:sz="0" w:space="0" w:color="auto"/>
                        <w:left w:val="none" w:sz="0" w:space="0" w:color="auto"/>
                        <w:bottom w:val="none" w:sz="0" w:space="0" w:color="auto"/>
                        <w:right w:val="none" w:sz="0" w:space="0" w:color="auto"/>
                      </w:divBdr>
                    </w:div>
                    <w:div w:id="1592465037">
                      <w:marLeft w:val="0"/>
                      <w:marRight w:val="0"/>
                      <w:marTop w:val="0"/>
                      <w:marBottom w:val="0"/>
                      <w:divBdr>
                        <w:top w:val="none" w:sz="0" w:space="0" w:color="auto"/>
                        <w:left w:val="none" w:sz="0" w:space="0" w:color="auto"/>
                        <w:bottom w:val="none" w:sz="0" w:space="0" w:color="auto"/>
                        <w:right w:val="none" w:sz="0" w:space="0" w:color="auto"/>
                      </w:divBdr>
                    </w:div>
                    <w:div w:id="757603538">
                      <w:marLeft w:val="0"/>
                      <w:marRight w:val="0"/>
                      <w:marTop w:val="0"/>
                      <w:marBottom w:val="0"/>
                      <w:divBdr>
                        <w:top w:val="none" w:sz="0" w:space="0" w:color="auto"/>
                        <w:left w:val="none" w:sz="0" w:space="0" w:color="auto"/>
                        <w:bottom w:val="none" w:sz="0" w:space="0" w:color="auto"/>
                        <w:right w:val="none" w:sz="0" w:space="0" w:color="auto"/>
                      </w:divBdr>
                    </w:div>
                    <w:div w:id="888765263">
                      <w:marLeft w:val="0"/>
                      <w:marRight w:val="0"/>
                      <w:marTop w:val="0"/>
                      <w:marBottom w:val="0"/>
                      <w:divBdr>
                        <w:top w:val="none" w:sz="0" w:space="0" w:color="auto"/>
                        <w:left w:val="none" w:sz="0" w:space="0" w:color="auto"/>
                        <w:bottom w:val="none" w:sz="0" w:space="0" w:color="auto"/>
                        <w:right w:val="none" w:sz="0" w:space="0" w:color="auto"/>
                      </w:divBdr>
                    </w:div>
                    <w:div w:id="748187965">
                      <w:marLeft w:val="0"/>
                      <w:marRight w:val="0"/>
                      <w:marTop w:val="0"/>
                      <w:marBottom w:val="0"/>
                      <w:divBdr>
                        <w:top w:val="none" w:sz="0" w:space="0" w:color="auto"/>
                        <w:left w:val="none" w:sz="0" w:space="0" w:color="auto"/>
                        <w:bottom w:val="none" w:sz="0" w:space="0" w:color="auto"/>
                        <w:right w:val="none" w:sz="0" w:space="0" w:color="auto"/>
                      </w:divBdr>
                    </w:div>
                    <w:div w:id="1386180141">
                      <w:marLeft w:val="0"/>
                      <w:marRight w:val="0"/>
                      <w:marTop w:val="0"/>
                      <w:marBottom w:val="0"/>
                      <w:divBdr>
                        <w:top w:val="none" w:sz="0" w:space="0" w:color="auto"/>
                        <w:left w:val="none" w:sz="0" w:space="0" w:color="auto"/>
                        <w:bottom w:val="none" w:sz="0" w:space="0" w:color="auto"/>
                        <w:right w:val="none" w:sz="0" w:space="0" w:color="auto"/>
                      </w:divBdr>
                    </w:div>
                    <w:div w:id="1318724789">
                      <w:marLeft w:val="0"/>
                      <w:marRight w:val="0"/>
                      <w:marTop w:val="0"/>
                      <w:marBottom w:val="0"/>
                      <w:divBdr>
                        <w:top w:val="none" w:sz="0" w:space="0" w:color="auto"/>
                        <w:left w:val="none" w:sz="0" w:space="0" w:color="auto"/>
                        <w:bottom w:val="none" w:sz="0" w:space="0" w:color="auto"/>
                        <w:right w:val="none" w:sz="0" w:space="0" w:color="auto"/>
                      </w:divBdr>
                    </w:div>
                    <w:div w:id="1267300860">
                      <w:marLeft w:val="0"/>
                      <w:marRight w:val="0"/>
                      <w:marTop w:val="0"/>
                      <w:marBottom w:val="0"/>
                      <w:divBdr>
                        <w:top w:val="none" w:sz="0" w:space="0" w:color="auto"/>
                        <w:left w:val="none" w:sz="0" w:space="0" w:color="auto"/>
                        <w:bottom w:val="none" w:sz="0" w:space="0" w:color="auto"/>
                        <w:right w:val="none" w:sz="0" w:space="0" w:color="auto"/>
                      </w:divBdr>
                    </w:div>
                    <w:div w:id="1601182078">
                      <w:marLeft w:val="0"/>
                      <w:marRight w:val="0"/>
                      <w:marTop w:val="0"/>
                      <w:marBottom w:val="0"/>
                      <w:divBdr>
                        <w:top w:val="none" w:sz="0" w:space="0" w:color="auto"/>
                        <w:left w:val="none" w:sz="0" w:space="0" w:color="auto"/>
                        <w:bottom w:val="none" w:sz="0" w:space="0" w:color="auto"/>
                        <w:right w:val="none" w:sz="0" w:space="0" w:color="auto"/>
                      </w:divBdr>
                    </w:div>
                    <w:div w:id="114101038">
                      <w:marLeft w:val="0"/>
                      <w:marRight w:val="0"/>
                      <w:marTop w:val="0"/>
                      <w:marBottom w:val="0"/>
                      <w:divBdr>
                        <w:top w:val="none" w:sz="0" w:space="0" w:color="auto"/>
                        <w:left w:val="none" w:sz="0" w:space="0" w:color="auto"/>
                        <w:bottom w:val="none" w:sz="0" w:space="0" w:color="auto"/>
                        <w:right w:val="none" w:sz="0" w:space="0" w:color="auto"/>
                      </w:divBdr>
                    </w:div>
                    <w:div w:id="1844932534">
                      <w:marLeft w:val="0"/>
                      <w:marRight w:val="0"/>
                      <w:marTop w:val="0"/>
                      <w:marBottom w:val="0"/>
                      <w:divBdr>
                        <w:top w:val="none" w:sz="0" w:space="0" w:color="auto"/>
                        <w:left w:val="none" w:sz="0" w:space="0" w:color="auto"/>
                        <w:bottom w:val="none" w:sz="0" w:space="0" w:color="auto"/>
                        <w:right w:val="none" w:sz="0" w:space="0" w:color="auto"/>
                      </w:divBdr>
                    </w:div>
                    <w:div w:id="1037003506">
                      <w:marLeft w:val="0"/>
                      <w:marRight w:val="0"/>
                      <w:marTop w:val="0"/>
                      <w:marBottom w:val="0"/>
                      <w:divBdr>
                        <w:top w:val="none" w:sz="0" w:space="0" w:color="auto"/>
                        <w:left w:val="none" w:sz="0" w:space="0" w:color="auto"/>
                        <w:bottom w:val="none" w:sz="0" w:space="0" w:color="auto"/>
                        <w:right w:val="none" w:sz="0" w:space="0" w:color="auto"/>
                      </w:divBdr>
                    </w:div>
                    <w:div w:id="1846046142">
                      <w:marLeft w:val="0"/>
                      <w:marRight w:val="0"/>
                      <w:marTop w:val="0"/>
                      <w:marBottom w:val="0"/>
                      <w:divBdr>
                        <w:top w:val="none" w:sz="0" w:space="0" w:color="auto"/>
                        <w:left w:val="none" w:sz="0" w:space="0" w:color="auto"/>
                        <w:bottom w:val="none" w:sz="0" w:space="0" w:color="auto"/>
                        <w:right w:val="none" w:sz="0" w:space="0" w:color="auto"/>
                      </w:divBdr>
                    </w:div>
                    <w:div w:id="1016271529">
                      <w:marLeft w:val="0"/>
                      <w:marRight w:val="0"/>
                      <w:marTop w:val="0"/>
                      <w:marBottom w:val="0"/>
                      <w:divBdr>
                        <w:top w:val="none" w:sz="0" w:space="0" w:color="auto"/>
                        <w:left w:val="none" w:sz="0" w:space="0" w:color="auto"/>
                        <w:bottom w:val="none" w:sz="0" w:space="0" w:color="auto"/>
                        <w:right w:val="none" w:sz="0" w:space="0" w:color="auto"/>
                      </w:divBdr>
                    </w:div>
                    <w:div w:id="1849952147">
                      <w:marLeft w:val="0"/>
                      <w:marRight w:val="0"/>
                      <w:marTop w:val="0"/>
                      <w:marBottom w:val="0"/>
                      <w:divBdr>
                        <w:top w:val="none" w:sz="0" w:space="0" w:color="auto"/>
                        <w:left w:val="none" w:sz="0" w:space="0" w:color="auto"/>
                        <w:bottom w:val="none" w:sz="0" w:space="0" w:color="auto"/>
                        <w:right w:val="none" w:sz="0" w:space="0" w:color="auto"/>
                      </w:divBdr>
                    </w:div>
                    <w:div w:id="788549320">
                      <w:marLeft w:val="0"/>
                      <w:marRight w:val="0"/>
                      <w:marTop w:val="0"/>
                      <w:marBottom w:val="0"/>
                      <w:divBdr>
                        <w:top w:val="none" w:sz="0" w:space="0" w:color="auto"/>
                        <w:left w:val="none" w:sz="0" w:space="0" w:color="auto"/>
                        <w:bottom w:val="none" w:sz="0" w:space="0" w:color="auto"/>
                        <w:right w:val="none" w:sz="0" w:space="0" w:color="auto"/>
                      </w:divBdr>
                    </w:div>
                    <w:div w:id="1706564210">
                      <w:marLeft w:val="0"/>
                      <w:marRight w:val="0"/>
                      <w:marTop w:val="0"/>
                      <w:marBottom w:val="0"/>
                      <w:divBdr>
                        <w:top w:val="none" w:sz="0" w:space="0" w:color="auto"/>
                        <w:left w:val="none" w:sz="0" w:space="0" w:color="auto"/>
                        <w:bottom w:val="none" w:sz="0" w:space="0" w:color="auto"/>
                        <w:right w:val="none" w:sz="0" w:space="0" w:color="auto"/>
                      </w:divBdr>
                    </w:div>
                    <w:div w:id="690691408">
                      <w:marLeft w:val="0"/>
                      <w:marRight w:val="0"/>
                      <w:marTop w:val="0"/>
                      <w:marBottom w:val="0"/>
                      <w:divBdr>
                        <w:top w:val="none" w:sz="0" w:space="0" w:color="auto"/>
                        <w:left w:val="none" w:sz="0" w:space="0" w:color="auto"/>
                        <w:bottom w:val="none" w:sz="0" w:space="0" w:color="auto"/>
                        <w:right w:val="none" w:sz="0" w:space="0" w:color="auto"/>
                      </w:divBdr>
                    </w:div>
                    <w:div w:id="292640921">
                      <w:marLeft w:val="0"/>
                      <w:marRight w:val="0"/>
                      <w:marTop w:val="0"/>
                      <w:marBottom w:val="0"/>
                      <w:divBdr>
                        <w:top w:val="none" w:sz="0" w:space="0" w:color="auto"/>
                        <w:left w:val="none" w:sz="0" w:space="0" w:color="auto"/>
                        <w:bottom w:val="none" w:sz="0" w:space="0" w:color="auto"/>
                        <w:right w:val="none" w:sz="0" w:space="0" w:color="auto"/>
                      </w:divBdr>
                    </w:div>
                    <w:div w:id="203062180">
                      <w:marLeft w:val="0"/>
                      <w:marRight w:val="0"/>
                      <w:marTop w:val="0"/>
                      <w:marBottom w:val="0"/>
                      <w:divBdr>
                        <w:top w:val="none" w:sz="0" w:space="0" w:color="auto"/>
                        <w:left w:val="none" w:sz="0" w:space="0" w:color="auto"/>
                        <w:bottom w:val="none" w:sz="0" w:space="0" w:color="auto"/>
                        <w:right w:val="none" w:sz="0" w:space="0" w:color="auto"/>
                      </w:divBdr>
                    </w:div>
                    <w:div w:id="27877084">
                      <w:marLeft w:val="0"/>
                      <w:marRight w:val="0"/>
                      <w:marTop w:val="0"/>
                      <w:marBottom w:val="0"/>
                      <w:divBdr>
                        <w:top w:val="none" w:sz="0" w:space="0" w:color="auto"/>
                        <w:left w:val="none" w:sz="0" w:space="0" w:color="auto"/>
                        <w:bottom w:val="none" w:sz="0" w:space="0" w:color="auto"/>
                        <w:right w:val="none" w:sz="0" w:space="0" w:color="auto"/>
                      </w:divBdr>
                    </w:div>
                    <w:div w:id="1058087642">
                      <w:marLeft w:val="0"/>
                      <w:marRight w:val="0"/>
                      <w:marTop w:val="0"/>
                      <w:marBottom w:val="0"/>
                      <w:divBdr>
                        <w:top w:val="none" w:sz="0" w:space="0" w:color="auto"/>
                        <w:left w:val="none" w:sz="0" w:space="0" w:color="auto"/>
                        <w:bottom w:val="none" w:sz="0" w:space="0" w:color="auto"/>
                        <w:right w:val="none" w:sz="0" w:space="0" w:color="auto"/>
                      </w:divBdr>
                    </w:div>
                    <w:div w:id="619533276">
                      <w:marLeft w:val="0"/>
                      <w:marRight w:val="0"/>
                      <w:marTop w:val="0"/>
                      <w:marBottom w:val="0"/>
                      <w:divBdr>
                        <w:top w:val="none" w:sz="0" w:space="0" w:color="auto"/>
                        <w:left w:val="none" w:sz="0" w:space="0" w:color="auto"/>
                        <w:bottom w:val="none" w:sz="0" w:space="0" w:color="auto"/>
                        <w:right w:val="none" w:sz="0" w:space="0" w:color="auto"/>
                      </w:divBdr>
                    </w:div>
                    <w:div w:id="1390106752">
                      <w:marLeft w:val="0"/>
                      <w:marRight w:val="0"/>
                      <w:marTop w:val="210"/>
                      <w:marBottom w:val="0"/>
                      <w:divBdr>
                        <w:top w:val="none" w:sz="0" w:space="0" w:color="auto"/>
                        <w:left w:val="none" w:sz="0" w:space="0" w:color="auto"/>
                        <w:bottom w:val="none" w:sz="0" w:space="0" w:color="auto"/>
                        <w:right w:val="none" w:sz="0" w:space="0" w:color="auto"/>
                      </w:divBdr>
                    </w:div>
                    <w:div w:id="1420105736">
                      <w:marLeft w:val="0"/>
                      <w:marRight w:val="0"/>
                      <w:marTop w:val="0"/>
                      <w:marBottom w:val="0"/>
                      <w:divBdr>
                        <w:top w:val="none" w:sz="0" w:space="0" w:color="auto"/>
                        <w:left w:val="none" w:sz="0" w:space="0" w:color="auto"/>
                        <w:bottom w:val="none" w:sz="0" w:space="0" w:color="auto"/>
                        <w:right w:val="none" w:sz="0" w:space="0" w:color="auto"/>
                      </w:divBdr>
                    </w:div>
                    <w:div w:id="10911677">
                      <w:marLeft w:val="0"/>
                      <w:marRight w:val="0"/>
                      <w:marTop w:val="0"/>
                      <w:marBottom w:val="0"/>
                      <w:divBdr>
                        <w:top w:val="none" w:sz="0" w:space="0" w:color="auto"/>
                        <w:left w:val="none" w:sz="0" w:space="0" w:color="auto"/>
                        <w:bottom w:val="none" w:sz="0" w:space="0" w:color="auto"/>
                        <w:right w:val="none" w:sz="0" w:space="0" w:color="auto"/>
                      </w:divBdr>
                    </w:div>
                    <w:div w:id="629945915">
                      <w:marLeft w:val="0"/>
                      <w:marRight w:val="0"/>
                      <w:marTop w:val="0"/>
                      <w:marBottom w:val="0"/>
                      <w:divBdr>
                        <w:top w:val="none" w:sz="0" w:space="0" w:color="auto"/>
                        <w:left w:val="none" w:sz="0" w:space="0" w:color="auto"/>
                        <w:bottom w:val="none" w:sz="0" w:space="0" w:color="auto"/>
                        <w:right w:val="none" w:sz="0" w:space="0" w:color="auto"/>
                      </w:divBdr>
                    </w:div>
                    <w:div w:id="482625274">
                      <w:marLeft w:val="0"/>
                      <w:marRight w:val="0"/>
                      <w:marTop w:val="0"/>
                      <w:marBottom w:val="0"/>
                      <w:divBdr>
                        <w:top w:val="none" w:sz="0" w:space="0" w:color="auto"/>
                        <w:left w:val="none" w:sz="0" w:space="0" w:color="auto"/>
                        <w:bottom w:val="none" w:sz="0" w:space="0" w:color="auto"/>
                        <w:right w:val="none" w:sz="0" w:space="0" w:color="auto"/>
                      </w:divBdr>
                    </w:div>
                    <w:div w:id="1975601064">
                      <w:marLeft w:val="0"/>
                      <w:marRight w:val="0"/>
                      <w:marTop w:val="0"/>
                      <w:marBottom w:val="0"/>
                      <w:divBdr>
                        <w:top w:val="none" w:sz="0" w:space="0" w:color="auto"/>
                        <w:left w:val="none" w:sz="0" w:space="0" w:color="auto"/>
                        <w:bottom w:val="none" w:sz="0" w:space="0" w:color="auto"/>
                        <w:right w:val="none" w:sz="0" w:space="0" w:color="auto"/>
                      </w:divBdr>
                    </w:div>
                    <w:div w:id="293871015">
                      <w:marLeft w:val="0"/>
                      <w:marRight w:val="0"/>
                      <w:marTop w:val="0"/>
                      <w:marBottom w:val="0"/>
                      <w:divBdr>
                        <w:top w:val="none" w:sz="0" w:space="0" w:color="auto"/>
                        <w:left w:val="none" w:sz="0" w:space="0" w:color="auto"/>
                        <w:bottom w:val="none" w:sz="0" w:space="0" w:color="auto"/>
                        <w:right w:val="none" w:sz="0" w:space="0" w:color="auto"/>
                      </w:divBdr>
                    </w:div>
                    <w:div w:id="474030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891667">
              <w:marLeft w:val="0"/>
              <w:marRight w:val="0"/>
              <w:marTop w:val="0"/>
              <w:marBottom w:val="0"/>
              <w:divBdr>
                <w:top w:val="none" w:sz="0" w:space="0" w:color="auto"/>
                <w:left w:val="none" w:sz="0" w:space="0" w:color="auto"/>
                <w:bottom w:val="none" w:sz="0" w:space="0" w:color="auto"/>
                <w:right w:val="none" w:sz="0" w:space="0" w:color="auto"/>
              </w:divBdr>
              <w:divsChild>
                <w:div w:id="1466847417">
                  <w:marLeft w:val="420"/>
                  <w:marRight w:val="0"/>
                  <w:marTop w:val="0"/>
                  <w:marBottom w:val="0"/>
                  <w:divBdr>
                    <w:top w:val="none" w:sz="0" w:space="0" w:color="auto"/>
                    <w:left w:val="none" w:sz="0" w:space="0" w:color="auto"/>
                    <w:bottom w:val="none" w:sz="0" w:space="0" w:color="auto"/>
                    <w:right w:val="none" w:sz="0" w:space="0" w:color="auto"/>
                  </w:divBdr>
                  <w:divsChild>
                    <w:div w:id="208540900">
                      <w:marLeft w:val="0"/>
                      <w:marRight w:val="0"/>
                      <w:marTop w:val="0"/>
                      <w:marBottom w:val="240"/>
                      <w:divBdr>
                        <w:top w:val="none" w:sz="0" w:space="0" w:color="auto"/>
                        <w:left w:val="none" w:sz="0" w:space="0" w:color="auto"/>
                        <w:bottom w:val="none" w:sz="0" w:space="0" w:color="auto"/>
                        <w:right w:val="none" w:sz="0" w:space="0" w:color="auto"/>
                      </w:divBdr>
                    </w:div>
                    <w:div w:id="417823007">
                      <w:marLeft w:val="0"/>
                      <w:marRight w:val="0"/>
                      <w:marTop w:val="0"/>
                      <w:marBottom w:val="300"/>
                      <w:divBdr>
                        <w:top w:val="none" w:sz="0" w:space="0" w:color="auto"/>
                        <w:left w:val="none" w:sz="0" w:space="0" w:color="auto"/>
                        <w:bottom w:val="none" w:sz="0" w:space="0" w:color="auto"/>
                        <w:right w:val="none" w:sz="0" w:space="0" w:color="auto"/>
                      </w:divBdr>
                      <w:divsChild>
                        <w:div w:id="779374509">
                          <w:marLeft w:val="0"/>
                          <w:marRight w:val="0"/>
                          <w:marTop w:val="0"/>
                          <w:marBottom w:val="0"/>
                          <w:divBdr>
                            <w:top w:val="none" w:sz="0" w:space="0" w:color="auto"/>
                            <w:left w:val="none" w:sz="0" w:space="0" w:color="auto"/>
                            <w:bottom w:val="none" w:sz="0" w:space="0" w:color="auto"/>
                            <w:right w:val="none" w:sz="0" w:space="0" w:color="auto"/>
                          </w:divBdr>
                          <w:divsChild>
                            <w:div w:id="158349827">
                              <w:marLeft w:val="0"/>
                              <w:marRight w:val="0"/>
                              <w:marTop w:val="0"/>
                              <w:marBottom w:val="60"/>
                              <w:divBdr>
                                <w:top w:val="none" w:sz="0" w:space="0" w:color="auto"/>
                                <w:left w:val="none" w:sz="0" w:space="0" w:color="auto"/>
                                <w:bottom w:val="none" w:sz="0" w:space="0" w:color="auto"/>
                                <w:right w:val="none" w:sz="0" w:space="0" w:color="auto"/>
                              </w:divBdr>
                            </w:div>
                          </w:divsChild>
                        </w:div>
                        <w:div w:id="1212962860">
                          <w:marLeft w:val="0"/>
                          <w:marRight w:val="0"/>
                          <w:marTop w:val="300"/>
                          <w:marBottom w:val="0"/>
                          <w:divBdr>
                            <w:top w:val="none" w:sz="0" w:space="0" w:color="auto"/>
                            <w:left w:val="none" w:sz="0" w:space="0" w:color="auto"/>
                            <w:bottom w:val="none" w:sz="0" w:space="0" w:color="auto"/>
                            <w:right w:val="none" w:sz="0" w:space="0" w:color="auto"/>
                          </w:divBdr>
                          <w:divsChild>
                            <w:div w:id="1332031083">
                              <w:marLeft w:val="0"/>
                              <w:marRight w:val="0"/>
                              <w:marTop w:val="0"/>
                              <w:marBottom w:val="60"/>
                              <w:divBdr>
                                <w:top w:val="none" w:sz="0" w:space="0" w:color="auto"/>
                                <w:left w:val="none" w:sz="0" w:space="0" w:color="auto"/>
                                <w:bottom w:val="none" w:sz="0" w:space="0" w:color="auto"/>
                                <w:right w:val="none" w:sz="0" w:space="0" w:color="auto"/>
                              </w:divBdr>
                            </w:div>
                          </w:divsChild>
                        </w:div>
                        <w:div w:id="975718738">
                          <w:marLeft w:val="0"/>
                          <w:marRight w:val="0"/>
                          <w:marTop w:val="300"/>
                          <w:marBottom w:val="0"/>
                          <w:divBdr>
                            <w:top w:val="none" w:sz="0" w:space="0" w:color="auto"/>
                            <w:left w:val="none" w:sz="0" w:space="0" w:color="auto"/>
                            <w:bottom w:val="none" w:sz="0" w:space="0" w:color="auto"/>
                            <w:right w:val="none" w:sz="0" w:space="0" w:color="auto"/>
                          </w:divBdr>
                          <w:divsChild>
                            <w:div w:id="610160794">
                              <w:marLeft w:val="0"/>
                              <w:marRight w:val="0"/>
                              <w:marTop w:val="0"/>
                              <w:marBottom w:val="60"/>
                              <w:divBdr>
                                <w:top w:val="none" w:sz="0" w:space="0" w:color="auto"/>
                                <w:left w:val="none" w:sz="0" w:space="0" w:color="auto"/>
                                <w:bottom w:val="none" w:sz="0" w:space="0" w:color="auto"/>
                                <w:right w:val="none" w:sz="0" w:space="0" w:color="auto"/>
                              </w:divBdr>
                            </w:div>
                          </w:divsChild>
                        </w:div>
                        <w:div w:id="288636250">
                          <w:marLeft w:val="0"/>
                          <w:marRight w:val="0"/>
                          <w:marTop w:val="300"/>
                          <w:marBottom w:val="0"/>
                          <w:divBdr>
                            <w:top w:val="none" w:sz="0" w:space="0" w:color="auto"/>
                            <w:left w:val="none" w:sz="0" w:space="0" w:color="auto"/>
                            <w:bottom w:val="none" w:sz="0" w:space="0" w:color="auto"/>
                            <w:right w:val="none" w:sz="0" w:space="0" w:color="auto"/>
                          </w:divBdr>
                          <w:divsChild>
                            <w:div w:id="1796947112">
                              <w:marLeft w:val="0"/>
                              <w:marRight w:val="0"/>
                              <w:marTop w:val="0"/>
                              <w:marBottom w:val="60"/>
                              <w:divBdr>
                                <w:top w:val="none" w:sz="0" w:space="0" w:color="auto"/>
                                <w:left w:val="none" w:sz="0" w:space="0" w:color="auto"/>
                                <w:bottom w:val="none" w:sz="0" w:space="0" w:color="auto"/>
                                <w:right w:val="none" w:sz="0" w:space="0" w:color="auto"/>
                              </w:divBdr>
                            </w:div>
                          </w:divsChild>
                        </w:div>
                        <w:div w:id="1711563261">
                          <w:marLeft w:val="0"/>
                          <w:marRight w:val="0"/>
                          <w:marTop w:val="300"/>
                          <w:marBottom w:val="0"/>
                          <w:divBdr>
                            <w:top w:val="none" w:sz="0" w:space="0" w:color="auto"/>
                            <w:left w:val="none" w:sz="0" w:space="0" w:color="auto"/>
                            <w:bottom w:val="none" w:sz="0" w:space="0" w:color="auto"/>
                            <w:right w:val="none" w:sz="0" w:space="0" w:color="auto"/>
                          </w:divBdr>
                          <w:divsChild>
                            <w:div w:id="1255671738">
                              <w:marLeft w:val="0"/>
                              <w:marRight w:val="0"/>
                              <w:marTop w:val="0"/>
                              <w:marBottom w:val="60"/>
                              <w:divBdr>
                                <w:top w:val="none" w:sz="0" w:space="0" w:color="auto"/>
                                <w:left w:val="none" w:sz="0" w:space="0" w:color="auto"/>
                                <w:bottom w:val="none" w:sz="0" w:space="0" w:color="auto"/>
                                <w:right w:val="none" w:sz="0" w:space="0" w:color="auto"/>
                              </w:divBdr>
                            </w:div>
                          </w:divsChild>
                        </w:div>
                        <w:div w:id="1261910594">
                          <w:marLeft w:val="0"/>
                          <w:marRight w:val="0"/>
                          <w:marTop w:val="300"/>
                          <w:marBottom w:val="0"/>
                          <w:divBdr>
                            <w:top w:val="none" w:sz="0" w:space="0" w:color="auto"/>
                            <w:left w:val="none" w:sz="0" w:space="0" w:color="auto"/>
                            <w:bottom w:val="none" w:sz="0" w:space="0" w:color="auto"/>
                            <w:right w:val="none" w:sz="0" w:space="0" w:color="auto"/>
                          </w:divBdr>
                          <w:divsChild>
                            <w:div w:id="1251044014">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 w:id="231550585">
          <w:marLeft w:val="0"/>
          <w:marRight w:val="0"/>
          <w:marTop w:val="600"/>
          <w:marBottom w:val="91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416246/4c65ff0f232195d8dccc08535d2c3923d5b67f1c/" TargetMode="External"/><Relationship Id="rId13" Type="http://schemas.openxmlformats.org/officeDocument/2006/relationships/hyperlink" Target="https://legalacts.ru/doc/rasporjazhenie-pravitelstva-rf-ot-19122002-n-1800-r/" TargetMode="External"/><Relationship Id="rId18" Type="http://schemas.openxmlformats.org/officeDocument/2006/relationships/hyperlink" Target="https://docs.cntd.ru/document/542672494" TargetMode="External"/><Relationship Id="rId26" Type="http://schemas.openxmlformats.org/officeDocument/2006/relationships/hyperlink" Target="https://docs.cntd.ru/document/542672494" TargetMode="External"/><Relationship Id="rId3" Type="http://schemas.openxmlformats.org/officeDocument/2006/relationships/settings" Target="settings.xml"/><Relationship Id="rId21" Type="http://schemas.openxmlformats.org/officeDocument/2006/relationships/hyperlink" Target="https://docs.cntd.ru/document/542672494" TargetMode="External"/><Relationship Id="rId34" Type="http://schemas.openxmlformats.org/officeDocument/2006/relationships/fontTable" Target="fontTable.xml"/><Relationship Id="rId7" Type="http://schemas.openxmlformats.org/officeDocument/2006/relationships/hyperlink" Target="https://www.consultant.ru/document/cons_doc_LAW_420499/906b3e51e3ca62c51d9ff5a89c2e5bfdcb1e581f/" TargetMode="External"/><Relationship Id="rId12" Type="http://schemas.openxmlformats.org/officeDocument/2006/relationships/hyperlink" Target="https://www.consultant.ru/document/cons_doc_LAW_339376/0d998a6ba907fd5897395a3fb778527c52ce9ba5/" TargetMode="External"/><Relationship Id="rId17" Type="http://schemas.openxmlformats.org/officeDocument/2006/relationships/hyperlink" Target="https://docs.cntd.ru/document/542672494" TargetMode="External"/><Relationship Id="rId25" Type="http://schemas.openxmlformats.org/officeDocument/2006/relationships/hyperlink" Target="https://docs.cntd.ru/document/542672494" TargetMode="External"/><Relationship Id="rId33" Type="http://schemas.openxmlformats.org/officeDocument/2006/relationships/hyperlink" Target="https://docs.cntd.ru/document/542672494" TargetMode="External"/><Relationship Id="rId2" Type="http://schemas.microsoft.com/office/2007/relationships/stylesWithEffects" Target="stylesWithEffects.xml"/><Relationship Id="rId16" Type="http://schemas.openxmlformats.org/officeDocument/2006/relationships/hyperlink" Target="https://docs.cntd.ru/document/542672494" TargetMode="External"/><Relationship Id="rId20" Type="http://schemas.openxmlformats.org/officeDocument/2006/relationships/hyperlink" Target="https://docs.cntd.ru/document/542672494" TargetMode="External"/><Relationship Id="rId29" Type="http://schemas.openxmlformats.org/officeDocument/2006/relationships/hyperlink" Target="https://docs.cntd.ru/document/542672494" TargetMode="External"/><Relationship Id="rId1" Type="http://schemas.openxmlformats.org/officeDocument/2006/relationships/styles" Target="styles.xml"/><Relationship Id="rId6" Type="http://schemas.openxmlformats.org/officeDocument/2006/relationships/hyperlink" Target="https://www.consultant.ru/document/cons_doc_LAW_416249/3302dfb8898705f177eb92bc1d47b41f9e105f08/" TargetMode="External"/><Relationship Id="rId11" Type="http://schemas.openxmlformats.org/officeDocument/2006/relationships/hyperlink" Target="https://www.consultant.ru/document/cons_doc_LAW_347590/2ff7a8c72de3994f30496a0ccbb1ddafdaddf518/" TargetMode="External"/><Relationship Id="rId24" Type="http://schemas.openxmlformats.org/officeDocument/2006/relationships/hyperlink" Target="https://docs.cntd.ru/document/542672494" TargetMode="External"/><Relationship Id="rId32" Type="http://schemas.openxmlformats.org/officeDocument/2006/relationships/hyperlink" Target="https://docs.cntd.ru/document/542672494" TargetMode="External"/><Relationship Id="rId5" Type="http://schemas.openxmlformats.org/officeDocument/2006/relationships/hyperlink" Target="https://www.consultant.ru/document/cons_doc_LAW_416246/4c65ff0f232195d8dccc08535d2c3923d5b67f1c/" TargetMode="External"/><Relationship Id="rId15" Type="http://schemas.openxmlformats.org/officeDocument/2006/relationships/hyperlink" Target="https://docs.cntd.ru/document/542672494" TargetMode="External"/><Relationship Id="rId23" Type="http://schemas.openxmlformats.org/officeDocument/2006/relationships/hyperlink" Target="https://docs.cntd.ru/document/542672494" TargetMode="External"/><Relationship Id="rId28" Type="http://schemas.openxmlformats.org/officeDocument/2006/relationships/hyperlink" Target="https://docs.cntd.ru/document/542672494" TargetMode="External"/><Relationship Id="rId10" Type="http://schemas.openxmlformats.org/officeDocument/2006/relationships/hyperlink" Target="https://www.consultant.ru/document/cons_doc_LAW_416246/4c65ff0f232195d8dccc08535d2c3923d5b67f1c/" TargetMode="External"/><Relationship Id="rId19" Type="http://schemas.openxmlformats.org/officeDocument/2006/relationships/hyperlink" Target="https://docs.cntd.ru/document/542672494" TargetMode="External"/><Relationship Id="rId31" Type="http://schemas.openxmlformats.org/officeDocument/2006/relationships/hyperlink" Target="https://docs.cntd.ru/document/542672494" TargetMode="External"/><Relationship Id="rId4" Type="http://schemas.openxmlformats.org/officeDocument/2006/relationships/webSettings" Target="webSettings.xml"/><Relationship Id="rId9" Type="http://schemas.openxmlformats.org/officeDocument/2006/relationships/hyperlink" Target="https://www.consultant.ru/document/cons_doc_LAW_416246/4c65ff0f232195d8dccc08535d2c3923d5b67f1c/" TargetMode="External"/><Relationship Id="rId14" Type="http://schemas.openxmlformats.org/officeDocument/2006/relationships/hyperlink" Target="https://legalacts.ru/doc/prikaz-minselkhoza-rossii-ot-24042020-n-226-ob-utverzhdenii/" TargetMode="External"/><Relationship Id="rId22" Type="http://schemas.openxmlformats.org/officeDocument/2006/relationships/hyperlink" Target="https://docs.cntd.ru/document/542672494" TargetMode="External"/><Relationship Id="rId27" Type="http://schemas.openxmlformats.org/officeDocument/2006/relationships/hyperlink" Target="https://docs.cntd.ru/document/542672494" TargetMode="External"/><Relationship Id="rId30" Type="http://schemas.openxmlformats.org/officeDocument/2006/relationships/hyperlink" Target="https://docs.cntd.ru/document/542672494"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1</Pages>
  <Words>3924</Words>
  <Characters>22367</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SergeyFedorovich</dc:creator>
  <cp:keywords/>
  <dc:description/>
  <cp:lastModifiedBy>SergeyFedorovich</cp:lastModifiedBy>
  <cp:revision>14</cp:revision>
  <cp:lastPrinted>2023-03-10T04:47:00Z</cp:lastPrinted>
  <dcterms:created xsi:type="dcterms:W3CDTF">2022-12-22T01:32:00Z</dcterms:created>
  <dcterms:modified xsi:type="dcterms:W3CDTF">2023-03-10T04:54:00Z</dcterms:modified>
</cp:coreProperties>
</file>