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Почему в 2026 году изменились суммы налогов на имущество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8-800-222-22-22). Существуют и общие основания для изменения налоговой нагрузки.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Транспортный налог.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Рост налога может обуславливаться следующими причинами: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1) изменение налоговых ставок и (или) отмена льгот, </w:t>
      </w:r>
      <w:proofErr w:type="gramStart"/>
      <w:r w:rsidRPr="007362AB">
        <w:rPr>
          <w:rFonts w:ascii="Times New Roman" w:hAnsi="Times New Roman" w:cs="Times New Roman"/>
        </w:rPr>
        <w:t>полномочия</w:t>
      </w:r>
      <w:proofErr w:type="gramEnd"/>
      <w:r w:rsidRPr="007362AB">
        <w:rPr>
          <w:rFonts w:ascii="Times New Roman" w:hAnsi="Times New Roman" w:cs="Times New Roman"/>
        </w:rPr>
        <w:t xml:space="preserve">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</w:t>
      </w:r>
      <w:bookmarkStart w:id="0" w:name="_GoBack"/>
      <w:bookmarkEnd w:id="0"/>
      <w:r w:rsidRPr="007362AB">
        <w:rPr>
          <w:rFonts w:ascii="Times New Roman" w:hAnsi="Times New Roman" w:cs="Times New Roman"/>
        </w:rPr>
        <w:t xml:space="preserve">налогам» на сайте ФНС России (https://www.nalog.ru/rn38/service/tax/);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2) применение повышающих коэффициентов при расчете налога за легковые автомашины средней стоимостью от 10 млн. руб. согласно размещённому на сайте </w:t>
      </w:r>
      <w:proofErr w:type="spellStart"/>
      <w:r w:rsidRPr="007362AB">
        <w:rPr>
          <w:rFonts w:ascii="Times New Roman" w:hAnsi="Times New Roman" w:cs="Times New Roman"/>
        </w:rPr>
        <w:t>Минпромторга</w:t>
      </w:r>
      <w:proofErr w:type="spellEnd"/>
      <w:r w:rsidRPr="007362AB">
        <w:rPr>
          <w:rFonts w:ascii="Times New Roman" w:hAnsi="Times New Roman" w:cs="Times New Roman"/>
        </w:rPr>
        <w:t xml:space="preserve"> России Перечню легковых автомобилей средней стоимостью от 10 миллионов рублей для налогового периода 2025 года;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3) наличие иных оснований (например, в результате утраты права на применение льготы, поступления уточненных сведений от органов, осуществляющих государственную регистрацию транспортных средств, и т.п.).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Земельный налог.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Рост налога может обуславливаться следующими причинами: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1) изменение налоговых ставок и (или) отмена льгот, </w:t>
      </w:r>
      <w:proofErr w:type="gramStart"/>
      <w:r w:rsidRPr="007362AB">
        <w:rPr>
          <w:rFonts w:ascii="Times New Roman" w:hAnsi="Times New Roman" w:cs="Times New Roman"/>
        </w:rPr>
        <w:t>полномочия</w:t>
      </w:r>
      <w:proofErr w:type="gramEnd"/>
      <w:r w:rsidRPr="007362AB">
        <w:rPr>
          <w:rFonts w:ascii="Times New Roman" w:hAnsi="Times New Roman" w:cs="Times New Roman"/>
        </w:rPr>
        <w:t xml:space="preserve">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(https://www.nalog.ru/rn38/service/tax/);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>2) изменением кадастровой стоимости земельного участка в течение 2025 года, например, вследствие изменения характеристик земельного участка (вида разрешенного использования, категории земель, площади);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3) наличием иных оснований (например, в результате перерасчета налога, утраты права на применение льготы, поступления уточненных сведений от органов </w:t>
      </w:r>
      <w:proofErr w:type="spellStart"/>
      <w:r w:rsidRPr="007362AB">
        <w:rPr>
          <w:rFonts w:ascii="Times New Roman" w:hAnsi="Times New Roman" w:cs="Times New Roman"/>
        </w:rPr>
        <w:t>Росреестра</w:t>
      </w:r>
      <w:proofErr w:type="spellEnd"/>
      <w:r w:rsidRPr="007362AB">
        <w:rPr>
          <w:rFonts w:ascii="Times New Roman" w:hAnsi="Times New Roman" w:cs="Times New Roman"/>
        </w:rPr>
        <w:t xml:space="preserve"> и т.п.). </w:t>
      </w:r>
    </w:p>
    <w:p w:rsidR="003F411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Налог на имущество физических лиц. </w:t>
      </w:r>
    </w:p>
    <w:p w:rsidR="00AF456A" w:rsidRPr="007362AB" w:rsidRDefault="003F411A" w:rsidP="003F411A">
      <w:pPr>
        <w:rPr>
          <w:rFonts w:ascii="Times New Roman" w:hAnsi="Times New Roman" w:cs="Times New Roman"/>
        </w:rPr>
      </w:pPr>
      <w:r w:rsidRPr="007362AB">
        <w:rPr>
          <w:rFonts w:ascii="Times New Roman" w:hAnsi="Times New Roman" w:cs="Times New Roman"/>
        </w:rPr>
        <w:t xml:space="preserve">Рост налога может обуславливаться изменением налоговых ставок или отменой льгот, </w:t>
      </w:r>
      <w:proofErr w:type="gramStart"/>
      <w:r w:rsidRPr="007362AB">
        <w:rPr>
          <w:rFonts w:ascii="Times New Roman" w:hAnsi="Times New Roman" w:cs="Times New Roman"/>
        </w:rPr>
        <w:t>полномочия</w:t>
      </w:r>
      <w:proofErr w:type="gramEnd"/>
      <w:r w:rsidRPr="007362AB">
        <w:rPr>
          <w:rFonts w:ascii="Times New Roman" w:hAnsi="Times New Roman" w:cs="Times New Roman"/>
        </w:rPr>
        <w:t xml:space="preserve">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(https://www.nalog.ru/rn38/service/tax/).</w:t>
      </w:r>
    </w:p>
    <w:sectPr w:rsidR="00AF456A" w:rsidRPr="00736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CE"/>
    <w:rsid w:val="000C1E39"/>
    <w:rsid w:val="003F32FC"/>
    <w:rsid w:val="003F411A"/>
    <w:rsid w:val="007362AB"/>
    <w:rsid w:val="00AF456A"/>
    <w:rsid w:val="00FC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Полевик Екатерина Петровна</cp:lastModifiedBy>
  <cp:revision>4</cp:revision>
  <dcterms:created xsi:type="dcterms:W3CDTF">2026-09-21T00:28:00Z</dcterms:created>
  <dcterms:modified xsi:type="dcterms:W3CDTF">2026-09-21T00:29:00Z</dcterms:modified>
</cp:coreProperties>
</file>