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BA" w:rsidRPr="000500BA" w:rsidRDefault="000500BA" w:rsidP="000500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</w:t>
      </w:r>
      <w:r w:rsidRPr="000500BA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____</w:t>
      </w:r>
      <w:r w:rsidRPr="000500B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.2024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</w:t>
      </w:r>
      <w:r w:rsidRPr="000500BA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0500BA" w:rsidRPr="000500BA" w:rsidRDefault="000500BA" w:rsidP="000500BA">
      <w:pPr>
        <w:tabs>
          <w:tab w:val="left" w:pos="4140"/>
        </w:tabs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0500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РОССИЙСКАЯ ФЕДЕРАЦИЯ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0500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ИРКУТСКАЯ ОБЛАСТЬ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0500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УСТЬ–КУТСКИЙ МУНИЦИПАЛЬНЫЙ РАЙОН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ПОДЫМАХИНСК</w:t>
      </w:r>
      <w:r w:rsidRPr="000500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ОЕ СЕЛЬСКОЕ ПОСЕЛЕНИЕ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0500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АДМИНИСТРАЦИЯ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0500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ПОСТАНОВЛЕНИЕ</w:t>
      </w:r>
    </w:p>
    <w:p w:rsidR="000500BA" w:rsidRPr="000500BA" w:rsidRDefault="000500BA" w:rsidP="000500B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bCs/>
          <w:sz w:val="32"/>
          <w:szCs w:val="32"/>
        </w:rPr>
      </w:pPr>
    </w:p>
    <w:p w:rsidR="000500BA" w:rsidRPr="000500BA" w:rsidRDefault="000500BA" w:rsidP="000500B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32"/>
          <w:szCs w:val="32"/>
          <w:u w:val="single"/>
          <w:lang w:eastAsia="ru-RU"/>
        </w:rPr>
      </w:pPr>
      <w:r w:rsidRPr="000500BA">
        <w:rPr>
          <w:rFonts w:ascii="Arial" w:eastAsia="Calibri" w:hAnsi="Arial" w:cs="Arial"/>
          <w:b/>
          <w:bCs/>
          <w:sz w:val="32"/>
          <w:szCs w:val="32"/>
        </w:rPr>
        <w:t xml:space="preserve">О ВНЕСЕНИИ ИЗМЕНЕНИЯ В ПОСТАНОВЛЕНИЕ АДМИНИСТРАЦИИ </w:t>
      </w:r>
      <w:r>
        <w:rPr>
          <w:rFonts w:ascii="Arial" w:eastAsia="Calibri" w:hAnsi="Arial" w:cs="Arial"/>
          <w:b/>
          <w:bCs/>
          <w:sz w:val="32"/>
          <w:szCs w:val="32"/>
        </w:rPr>
        <w:t>ПОДЫМАХИНСК</w:t>
      </w:r>
      <w:r w:rsidRPr="000500BA">
        <w:rPr>
          <w:rFonts w:ascii="Arial" w:eastAsia="Calibri" w:hAnsi="Arial" w:cs="Arial"/>
          <w:b/>
          <w:bCs/>
          <w:sz w:val="32"/>
          <w:szCs w:val="32"/>
        </w:rPr>
        <w:t xml:space="preserve">ОГО СЕЛЬСКОГО ПОСЕЛЕНИЯ ОТ </w:t>
      </w:r>
      <w:r>
        <w:rPr>
          <w:rFonts w:ascii="Arial" w:eastAsia="Calibri" w:hAnsi="Arial" w:cs="Arial"/>
          <w:b/>
          <w:bCs/>
          <w:sz w:val="32"/>
          <w:szCs w:val="32"/>
        </w:rPr>
        <w:t>19.04.2021</w:t>
      </w:r>
      <w:r w:rsidRPr="000500BA">
        <w:rPr>
          <w:rFonts w:ascii="Arial" w:eastAsia="Calibri" w:hAnsi="Arial" w:cs="Arial"/>
          <w:b/>
          <w:bCs/>
          <w:sz w:val="32"/>
          <w:szCs w:val="32"/>
        </w:rPr>
        <w:t xml:space="preserve"> Г. №</w:t>
      </w:r>
      <w:r>
        <w:rPr>
          <w:rFonts w:ascii="Arial" w:eastAsia="Calibri" w:hAnsi="Arial" w:cs="Arial"/>
          <w:b/>
          <w:bCs/>
          <w:sz w:val="32"/>
          <w:szCs w:val="32"/>
        </w:rPr>
        <w:t>38</w:t>
      </w:r>
      <w:r w:rsidRPr="000500BA">
        <w:rPr>
          <w:rFonts w:ascii="Arial" w:eastAsia="Calibri" w:hAnsi="Arial" w:cs="Arial"/>
          <w:b/>
          <w:bCs/>
          <w:sz w:val="32"/>
          <w:szCs w:val="32"/>
        </w:rPr>
        <w:t>-П «ОБ УТВЕРЖДЕНИИ ПРАВИЛ ОПРЕДЕЛЕНИЯ ТРЕБОВАНИЙ К ЗАКУПАЕМЫМ ЗАКАЗЧИКАМИ ОТДЕЛЬНЫМ ВИДАМ ТОВАРОВ, РАБОТ, УСЛУГ (В ТОМ ЧИСЛЕ ПРЕДЕЛЬНЫХ ЦЕН ТОВАРОВ, РАБОТ, УСЛУГ)»</w:t>
      </w:r>
    </w:p>
    <w:p w:rsidR="000500BA" w:rsidRPr="000500BA" w:rsidRDefault="000500BA" w:rsidP="000500B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  <w:lang w:eastAsia="ru-RU"/>
        </w:rPr>
      </w:pPr>
    </w:p>
    <w:p w:rsidR="000500BA" w:rsidRPr="000500BA" w:rsidRDefault="000500BA" w:rsidP="000500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00BA">
        <w:rPr>
          <w:rFonts w:ascii="Arial" w:hAnsi="Arial" w:cs="Arial"/>
          <w:sz w:val="24"/>
          <w:szCs w:val="24"/>
        </w:rPr>
        <w:t xml:space="preserve">В </w:t>
      </w:r>
      <w:r w:rsidRPr="000500BA">
        <w:rPr>
          <w:rFonts w:ascii="Arial" w:eastAsia="Calibri" w:hAnsi="Arial" w:cs="Arial"/>
          <w:sz w:val="24"/>
          <w:szCs w:val="24"/>
        </w:rPr>
        <w:t xml:space="preserve">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0500BA">
        <w:rPr>
          <w:rFonts w:ascii="Arial" w:eastAsia="Times New Roman" w:hAnsi="Arial" w:cs="Arial"/>
          <w:color w:val="000000"/>
          <w:sz w:val="24"/>
          <w:szCs w:val="24"/>
        </w:rPr>
        <w:t>с ч.4 ст.19</w:t>
      </w:r>
      <w:r w:rsidRPr="000500BA">
        <w:rPr>
          <w:rFonts w:ascii="Arial" w:eastAsia="Times New Roman" w:hAnsi="Arial" w:cs="Arial"/>
          <w:color w:val="000000"/>
          <w:sz w:val="28"/>
          <w:szCs w:val="28"/>
          <w:lang w:eastAsia="zh-CN"/>
        </w:rPr>
        <w:t xml:space="preserve"> </w:t>
      </w:r>
      <w:r w:rsidRPr="000500BA">
        <w:rPr>
          <w:rFonts w:ascii="Arial" w:hAnsi="Arial" w:cs="Arial"/>
          <w:sz w:val="24"/>
          <w:szCs w:val="24"/>
        </w:rPr>
        <w:t xml:space="preserve">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02.09.2015г. №926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руководствуясь ст. Устава </w:t>
      </w:r>
      <w:r>
        <w:rPr>
          <w:rFonts w:ascii="Arial" w:hAnsi="Arial" w:cs="Arial"/>
          <w:sz w:val="24"/>
          <w:szCs w:val="24"/>
        </w:rPr>
        <w:t>Подымахинск</w:t>
      </w:r>
      <w:r w:rsidRPr="000500BA">
        <w:rPr>
          <w:rFonts w:ascii="Arial" w:hAnsi="Arial" w:cs="Arial"/>
          <w:sz w:val="24"/>
          <w:szCs w:val="24"/>
        </w:rPr>
        <w:t>ого муниципального образования Усть-Кутского муниципального района Иркутской области,</w:t>
      </w:r>
    </w:p>
    <w:p w:rsidR="000500BA" w:rsidRPr="000500BA" w:rsidRDefault="000500BA" w:rsidP="000500BA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</w:p>
    <w:p w:rsidR="000500BA" w:rsidRPr="000500BA" w:rsidRDefault="000500BA" w:rsidP="000500BA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0500BA">
        <w:rPr>
          <w:rFonts w:ascii="Arial" w:hAnsi="Arial" w:cs="Arial"/>
          <w:b/>
          <w:sz w:val="30"/>
          <w:szCs w:val="30"/>
        </w:rPr>
        <w:t>ПОСТАНОВЛЯЮ:</w:t>
      </w:r>
    </w:p>
    <w:p w:rsidR="000500BA" w:rsidRPr="000500BA" w:rsidRDefault="000500BA" w:rsidP="000500BA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0500BA" w:rsidRPr="000500BA" w:rsidRDefault="000500BA" w:rsidP="000500B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500BA">
        <w:rPr>
          <w:rFonts w:ascii="Arial" w:hAnsi="Arial" w:cs="Arial"/>
          <w:sz w:val="24"/>
          <w:szCs w:val="24"/>
        </w:rPr>
        <w:t xml:space="preserve">1. Внести в постановление Администрации </w:t>
      </w:r>
      <w:r>
        <w:rPr>
          <w:rFonts w:ascii="Arial" w:hAnsi="Arial" w:cs="Arial"/>
          <w:sz w:val="24"/>
          <w:szCs w:val="24"/>
        </w:rPr>
        <w:t>Подымахинск</w:t>
      </w:r>
      <w:r w:rsidRPr="000500BA">
        <w:rPr>
          <w:rFonts w:ascii="Arial" w:hAnsi="Arial" w:cs="Arial"/>
          <w:sz w:val="24"/>
          <w:szCs w:val="24"/>
        </w:rPr>
        <w:t xml:space="preserve">ого сельского поселения от </w:t>
      </w:r>
      <w:r>
        <w:rPr>
          <w:rFonts w:ascii="Arial" w:hAnsi="Arial" w:cs="Arial"/>
          <w:sz w:val="24"/>
          <w:szCs w:val="24"/>
        </w:rPr>
        <w:t>19.04.2021</w:t>
      </w:r>
      <w:r w:rsidRPr="000500BA">
        <w:rPr>
          <w:rFonts w:ascii="Arial" w:hAnsi="Arial" w:cs="Arial"/>
          <w:sz w:val="24"/>
          <w:szCs w:val="24"/>
        </w:rPr>
        <w:t xml:space="preserve"> г. №</w:t>
      </w:r>
      <w:r>
        <w:rPr>
          <w:rFonts w:ascii="Arial" w:hAnsi="Arial" w:cs="Arial"/>
          <w:sz w:val="24"/>
          <w:szCs w:val="24"/>
        </w:rPr>
        <w:t xml:space="preserve"> 38</w:t>
      </w:r>
      <w:r w:rsidRPr="000500BA">
        <w:rPr>
          <w:rFonts w:ascii="Arial" w:hAnsi="Arial" w:cs="Arial"/>
          <w:sz w:val="24"/>
          <w:szCs w:val="24"/>
        </w:rPr>
        <w:t>-п «Об утверждении Правил определения требований к закупаемым заказчиками отдельным видам товаров, работ, услуг (в том числе предельных цен товаров, работ, услуг)» следующее изменение:</w:t>
      </w:r>
    </w:p>
    <w:p w:rsidR="000500BA" w:rsidRPr="000500BA" w:rsidRDefault="000500BA" w:rsidP="000500BA">
      <w:pPr>
        <w:spacing w:after="0"/>
        <w:ind w:firstLine="480"/>
        <w:jc w:val="both"/>
        <w:rPr>
          <w:rFonts w:ascii="Arial" w:hAnsi="Arial" w:cs="Arial"/>
          <w:sz w:val="24"/>
          <w:szCs w:val="24"/>
        </w:rPr>
      </w:pPr>
      <w:r w:rsidRPr="000500BA">
        <w:rPr>
          <w:rFonts w:ascii="Arial" w:hAnsi="Arial" w:cs="Arial"/>
          <w:sz w:val="24"/>
          <w:szCs w:val="24"/>
        </w:rPr>
        <w:t>приложения №№ 1,2 к Правилам изложить в новой редакции (прилагается).</w:t>
      </w:r>
    </w:p>
    <w:p w:rsidR="000500BA" w:rsidRPr="000500BA" w:rsidRDefault="000500BA" w:rsidP="000500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00BA">
        <w:rPr>
          <w:rFonts w:ascii="Arial" w:hAnsi="Arial" w:cs="Arial"/>
          <w:sz w:val="24"/>
          <w:szCs w:val="24"/>
        </w:rPr>
        <w:t>2. Настоящее постановление подлежит размещению на официальном сайте единой информационной системы в сфере закупок (http://zakupki.gov.ru)</w:t>
      </w:r>
      <w:r w:rsidRPr="000500BA">
        <w:rPr>
          <w:rFonts w:ascii="Arial" w:hAnsi="Arial" w:cs="Arial"/>
          <w:color w:val="000000" w:themeColor="text1"/>
          <w:sz w:val="24"/>
          <w:szCs w:val="24"/>
        </w:rPr>
        <w:t>, а также</w:t>
      </w:r>
      <w:r w:rsidRPr="000500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официальном сайте 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Подымахинск</w:t>
      </w:r>
      <w:r w:rsidRPr="000500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муниципального образования (</w:t>
      </w:r>
      <w:r w:rsidRPr="000500BA">
        <w:rPr>
          <w:rFonts w:ascii="Arial" w:eastAsia="Times New Roman" w:hAnsi="Arial" w:cs="Arial"/>
          <w:color w:val="000080"/>
          <w:sz w:val="24"/>
          <w:szCs w:val="24"/>
          <w:u w:val="single"/>
          <w:lang w:eastAsia="ru-RU"/>
        </w:rPr>
        <w:t>подымахино.рф</w:t>
      </w:r>
      <w:r w:rsidRPr="000500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Pr="000500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500BA">
        <w:rPr>
          <w:rFonts w:ascii="Arial" w:hAnsi="Arial" w:cs="Arial"/>
          <w:sz w:val="24"/>
          <w:szCs w:val="24"/>
        </w:rPr>
        <w:t>в</w:t>
      </w:r>
      <w:r w:rsidRPr="000500BA">
        <w:rPr>
          <w:rFonts w:ascii="Arial" w:hAnsi="Arial" w:cs="Arial"/>
        </w:rPr>
        <w:t xml:space="preserve"> </w:t>
      </w:r>
      <w:r w:rsidRPr="000500BA">
        <w:rPr>
          <w:rFonts w:ascii="Arial" w:hAnsi="Arial" w:cs="Arial"/>
          <w:sz w:val="24"/>
          <w:szCs w:val="24"/>
        </w:rPr>
        <w:t>информационно-телекоммуникационной сети Интернет</w:t>
      </w:r>
      <w:r w:rsidRPr="000500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0500BA" w:rsidRPr="000500BA" w:rsidRDefault="000500BA" w:rsidP="000500B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500BA" w:rsidRPr="000500BA" w:rsidRDefault="000500BA" w:rsidP="000500B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500BA" w:rsidRPr="000500BA" w:rsidRDefault="000500BA" w:rsidP="000500BA">
      <w:pPr>
        <w:spacing w:after="0"/>
        <w:jc w:val="both"/>
        <w:rPr>
          <w:rFonts w:ascii="Arial" w:hAnsi="Arial" w:cs="Arial"/>
          <w:sz w:val="24"/>
          <w:szCs w:val="24"/>
        </w:rPr>
      </w:pPr>
      <w:r w:rsidRPr="000500BA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Подымахинск</w:t>
      </w:r>
      <w:r w:rsidRPr="000500BA">
        <w:rPr>
          <w:rFonts w:ascii="Arial" w:hAnsi="Arial" w:cs="Arial"/>
          <w:sz w:val="24"/>
          <w:szCs w:val="24"/>
        </w:rPr>
        <w:t xml:space="preserve">ого </w:t>
      </w:r>
    </w:p>
    <w:p w:rsidR="000500BA" w:rsidRPr="000500BA" w:rsidRDefault="000500BA" w:rsidP="000500BA">
      <w:pPr>
        <w:spacing w:after="0"/>
        <w:jc w:val="both"/>
        <w:rPr>
          <w:rFonts w:ascii="Arial" w:hAnsi="Arial" w:cs="Arial"/>
          <w:sz w:val="24"/>
          <w:szCs w:val="24"/>
        </w:rPr>
      </w:pPr>
      <w:r w:rsidRPr="000500BA">
        <w:rPr>
          <w:rFonts w:ascii="Arial" w:hAnsi="Arial" w:cs="Arial"/>
          <w:sz w:val="24"/>
          <w:szCs w:val="24"/>
        </w:rPr>
        <w:t>муниципального образования</w:t>
      </w:r>
    </w:p>
    <w:p w:rsidR="000500BA" w:rsidRPr="000500BA" w:rsidRDefault="000500BA" w:rsidP="000500B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Т.В.Пахомова</w:t>
      </w:r>
    </w:p>
    <w:p w:rsidR="000500BA" w:rsidRPr="000500BA" w:rsidRDefault="000500BA" w:rsidP="000500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Times New Roman" w:eastAsia="Calibri" w:hAnsi="Times New Roman" w:cs="Times New Roman"/>
          <w:sz w:val="20"/>
          <w:szCs w:val="20"/>
        </w:rPr>
        <w:sectPr w:rsidR="000500BA" w:rsidRPr="000500BA" w:rsidSect="0026701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 w:rsidRPr="000500BA">
        <w:rPr>
          <w:rFonts w:ascii="Courier New" w:eastAsia="Calibri" w:hAnsi="Courier New" w:cs="Courier New"/>
        </w:rPr>
        <w:lastRenderedPageBreak/>
        <w:t>Приложение №1</w:t>
      </w: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 w:rsidRPr="000500BA">
        <w:rPr>
          <w:rFonts w:ascii="Courier New" w:eastAsia="Calibri" w:hAnsi="Courier New" w:cs="Courier New"/>
        </w:rPr>
        <w:t xml:space="preserve">к постановлению Администрации </w:t>
      </w: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Подымахинск</w:t>
      </w:r>
      <w:r w:rsidRPr="000500BA">
        <w:rPr>
          <w:rFonts w:ascii="Courier New" w:eastAsia="Calibri" w:hAnsi="Courier New" w:cs="Courier New"/>
        </w:rPr>
        <w:t>ого сельского поселения</w:t>
      </w: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 w:rsidRPr="000500BA">
        <w:rPr>
          <w:rFonts w:ascii="Courier New" w:eastAsia="Calibri" w:hAnsi="Courier New" w:cs="Courier New"/>
        </w:rPr>
        <w:t>от «</w:t>
      </w:r>
      <w:r>
        <w:rPr>
          <w:rFonts w:ascii="Courier New" w:eastAsia="Calibri" w:hAnsi="Courier New" w:cs="Courier New"/>
        </w:rPr>
        <w:t>__</w:t>
      </w:r>
      <w:r w:rsidRPr="000500BA">
        <w:rPr>
          <w:rFonts w:ascii="Courier New" w:eastAsia="Calibri" w:hAnsi="Courier New" w:cs="Courier New"/>
        </w:rPr>
        <w:t xml:space="preserve">»  </w:t>
      </w:r>
      <w:r>
        <w:rPr>
          <w:rFonts w:ascii="Courier New" w:eastAsia="Calibri" w:hAnsi="Courier New" w:cs="Courier New"/>
        </w:rPr>
        <w:t>_______</w:t>
      </w:r>
      <w:r w:rsidRPr="000500BA">
        <w:rPr>
          <w:rFonts w:ascii="Courier New" w:eastAsia="Calibri" w:hAnsi="Courier New" w:cs="Courier New"/>
        </w:rPr>
        <w:t xml:space="preserve"> 2024г. № </w:t>
      </w:r>
      <w:r>
        <w:rPr>
          <w:rFonts w:ascii="Courier New" w:eastAsia="Calibri" w:hAnsi="Courier New" w:cs="Courier New"/>
        </w:rPr>
        <w:t>____</w:t>
      </w:r>
      <w:r w:rsidRPr="000500BA">
        <w:rPr>
          <w:rFonts w:ascii="Courier New" w:eastAsia="Calibri" w:hAnsi="Courier New" w:cs="Courier New"/>
        </w:rPr>
        <w:t xml:space="preserve">-П </w:t>
      </w:r>
    </w:p>
    <w:p w:rsidR="000500BA" w:rsidRPr="000500BA" w:rsidRDefault="000500BA" w:rsidP="000500BA">
      <w:pPr>
        <w:spacing w:after="0" w:line="240" w:lineRule="auto"/>
        <w:ind w:left="-111" w:right="-106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0500BA" w:rsidRPr="000500BA" w:rsidRDefault="000500BA" w:rsidP="000500BA">
      <w:pPr>
        <w:spacing w:after="0" w:line="240" w:lineRule="auto"/>
        <w:ind w:left="-111" w:right="-106"/>
        <w:jc w:val="center"/>
        <w:rPr>
          <w:rFonts w:ascii="Arial" w:eastAsia="Calibri" w:hAnsi="Arial" w:cs="Arial"/>
          <w:b/>
          <w:sz w:val="30"/>
          <w:szCs w:val="30"/>
        </w:rPr>
      </w:pPr>
      <w:r w:rsidRPr="000500BA">
        <w:rPr>
          <w:rFonts w:ascii="Arial" w:eastAsia="Calibri" w:hAnsi="Arial" w:cs="Arial"/>
          <w:b/>
          <w:sz w:val="30"/>
          <w:szCs w:val="30"/>
        </w:rPr>
        <w:t>ВЕДОМСТВЕННЫЙ ПЕРЕЧЕНЬ</w:t>
      </w:r>
    </w:p>
    <w:p w:rsidR="000500BA" w:rsidRPr="000500BA" w:rsidRDefault="000500BA" w:rsidP="000500BA">
      <w:pPr>
        <w:spacing w:after="0" w:line="240" w:lineRule="auto"/>
        <w:ind w:left="-111" w:right="-106"/>
        <w:jc w:val="center"/>
        <w:rPr>
          <w:rFonts w:ascii="Arial" w:eastAsia="Calibri" w:hAnsi="Arial" w:cs="Arial"/>
          <w:b/>
          <w:sz w:val="30"/>
          <w:szCs w:val="30"/>
        </w:rPr>
      </w:pPr>
      <w:r w:rsidRPr="000500BA">
        <w:rPr>
          <w:rFonts w:ascii="Arial" w:eastAsia="Calibri" w:hAnsi="Arial" w:cs="Arial"/>
          <w:b/>
          <w:sz w:val="30"/>
          <w:szCs w:val="30"/>
        </w:rPr>
        <w:t>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</w:t>
      </w:r>
    </w:p>
    <w:p w:rsidR="000500BA" w:rsidRPr="000500BA" w:rsidRDefault="000500BA" w:rsidP="000500BA">
      <w:pPr>
        <w:spacing w:after="0" w:line="240" w:lineRule="auto"/>
        <w:ind w:left="-111" w:right="-106"/>
        <w:rPr>
          <w:rFonts w:ascii="Arial" w:eastAsia="Calibri" w:hAnsi="Arial" w:cs="Arial"/>
          <w:b/>
          <w:sz w:val="30"/>
          <w:szCs w:val="30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2410"/>
        <w:gridCol w:w="850"/>
        <w:gridCol w:w="992"/>
        <w:gridCol w:w="1702"/>
        <w:gridCol w:w="1842"/>
        <w:gridCol w:w="1985"/>
        <w:gridCol w:w="2126"/>
        <w:gridCol w:w="1701"/>
        <w:gridCol w:w="992"/>
      </w:tblGrid>
      <w:tr w:rsidR="000500BA" w:rsidRPr="000500BA" w:rsidTr="000B2F6C">
        <w:trPr>
          <w:tblHeader/>
        </w:trPr>
        <w:tc>
          <w:tcPr>
            <w:tcW w:w="567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№ п/п</w:t>
            </w:r>
          </w:p>
        </w:tc>
        <w:tc>
          <w:tcPr>
            <w:tcW w:w="851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Код по                                                     ОКПД 2</w:t>
            </w:r>
          </w:p>
        </w:tc>
        <w:tc>
          <w:tcPr>
            <w:tcW w:w="2410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Наименование отдельного вида товаров, работ, услуг</w:t>
            </w:r>
          </w:p>
        </w:tc>
        <w:tc>
          <w:tcPr>
            <w:tcW w:w="1842" w:type="dxa"/>
            <w:gridSpan w:val="2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Единица измерения</w:t>
            </w:r>
          </w:p>
        </w:tc>
        <w:tc>
          <w:tcPr>
            <w:tcW w:w="3544" w:type="dxa"/>
            <w:gridSpan w:val="2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Требования к потребительским свойствам (в том числе качеству) и иным характеристикам (в том числе предельные цены), определенные в обязательном перечне отдельных видов товаров, работ, услуг, их потребительских свойств и иных характеристик, а также значений таких свойств и характеристик (в том числе предельных цен товаров, работ, услуг)  (далее - обязательный перечень)</w:t>
            </w:r>
          </w:p>
        </w:tc>
        <w:tc>
          <w:tcPr>
            <w:tcW w:w="6804" w:type="dxa"/>
            <w:gridSpan w:val="4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eastAsia="ru-RU"/>
              </w:rPr>
              <w:t xml:space="preserve">Требования к потребительским свойствам (в том числе качеству) и иным характеристикам (в том числе предельные цены), утвержденные муниципальным органом </w:t>
            </w:r>
            <w:r>
              <w:rPr>
                <w:rFonts w:ascii="Courier New" w:eastAsia="Calibri" w:hAnsi="Courier New" w:cs="Courier New"/>
                <w:lang w:eastAsia="ru-RU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  <w:lang w:eastAsia="ru-RU"/>
              </w:rPr>
              <w:t>ого  муниципального образования</w:t>
            </w:r>
          </w:p>
        </w:tc>
      </w:tr>
      <w:tr w:rsidR="000500BA" w:rsidRPr="000500BA" w:rsidTr="000B2F6C">
        <w:trPr>
          <w:tblHeader/>
        </w:trPr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код по ОКЕИ</w:t>
            </w:r>
          </w:p>
        </w:tc>
        <w:tc>
          <w:tcPr>
            <w:tcW w:w="992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наименование</w:t>
            </w:r>
          </w:p>
        </w:tc>
        <w:tc>
          <w:tcPr>
            <w:tcW w:w="1702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характеристика</w:t>
            </w:r>
          </w:p>
        </w:tc>
        <w:tc>
          <w:tcPr>
            <w:tcW w:w="1842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значение характеристики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характеристика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значение характеристики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обоснование отклонения значения характеристики от определенного в обязательном перечне</w:t>
            </w:r>
          </w:p>
        </w:tc>
        <w:tc>
          <w:tcPr>
            <w:tcW w:w="992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функциональное назначение </w:t>
            </w:r>
            <w:hyperlink w:anchor="P153" w:history="1">
              <w:r w:rsidRPr="000500BA">
                <w:rPr>
                  <w:rFonts w:ascii="Courier New" w:eastAsia="Times New Roman" w:hAnsi="Courier New" w:cs="Courier New"/>
                  <w:lang w:eastAsia="ru-RU"/>
                </w:rPr>
                <w:t>&lt;*&gt;</w:t>
              </w:r>
            </w:hyperlink>
          </w:p>
        </w:tc>
      </w:tr>
    </w:tbl>
    <w:p w:rsidR="000500BA" w:rsidRPr="000500BA" w:rsidRDefault="000500BA" w:rsidP="000500BA">
      <w:pPr>
        <w:spacing w:after="0" w:line="240" w:lineRule="auto"/>
        <w:ind w:left="-111" w:right="-106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60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2268"/>
        <w:gridCol w:w="709"/>
        <w:gridCol w:w="1275"/>
        <w:gridCol w:w="1985"/>
        <w:gridCol w:w="1559"/>
        <w:gridCol w:w="1985"/>
        <w:gridCol w:w="2126"/>
        <w:gridCol w:w="1701"/>
        <w:gridCol w:w="998"/>
      </w:tblGrid>
      <w:tr w:rsidR="000500BA" w:rsidRPr="000500BA" w:rsidTr="000B2F6C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11</w:t>
            </w:r>
          </w:p>
        </w:tc>
      </w:tr>
      <w:tr w:rsidR="000500BA" w:rsidRPr="000500BA" w:rsidTr="000B2F6C">
        <w:tc>
          <w:tcPr>
            <w:tcW w:w="16024" w:type="dxa"/>
            <w:gridSpan w:val="11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Отдельные виды товаров, работ, услуг, включенные в обязательный перечень</w:t>
            </w:r>
          </w:p>
        </w:tc>
      </w:tr>
      <w:tr w:rsidR="000500BA" w:rsidRPr="000500BA" w:rsidTr="000B2F6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Машины вычислительные электронные цифровые портативные массой не более 10 кг для автоматической обработки данных («лэптопы», «ноутбуки», «сабноут-буки»)</w:t>
            </w: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numPr>
                <w:ilvl w:val="1"/>
                <w:numId w:val="3"/>
              </w:numPr>
              <w:spacing w:after="0" w:line="240" w:lineRule="auto"/>
              <w:ind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Ноутбуки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b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039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Дюйм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15,6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глянцевый или матовый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подсветка экрана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подсветка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LED</w:t>
            </w:r>
            <w:r w:rsidRPr="000500BA">
              <w:rPr>
                <w:rFonts w:ascii="Courier New" w:eastAsia="Calibri" w:hAnsi="Courier New" w:cs="Courier New"/>
              </w:rPr>
              <w:t xml:space="preserve"> (светодиодное)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экрана 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dpi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166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Килограмм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вес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вес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8-ми ядер, 64-х разрядный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2931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Гигагерц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512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жесткого диска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жесткого диска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M</w:t>
            </w:r>
            <w:r w:rsidRPr="000500BA">
              <w:rPr>
                <w:rFonts w:ascii="Courier New" w:eastAsia="Calibri" w:hAnsi="Courier New" w:cs="Courier New"/>
              </w:rPr>
              <w:t xml:space="preserve">.2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PCIe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оптический привод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оптический привод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допустимо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наличие модулей Wi-Fi, Bluetooth,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LAN</w:t>
            </w:r>
            <w:r w:rsidRPr="000500BA">
              <w:rPr>
                <w:rFonts w:ascii="Courier New" w:eastAsia="Calibri" w:hAnsi="Courier New" w:cs="Courier New"/>
              </w:rPr>
              <w:t xml:space="preserve"> (10/100Мбит/сек)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наличие модулей Wi-Fi, Bluetooth,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LAN</w:t>
            </w:r>
            <w:r w:rsidRPr="000500BA">
              <w:rPr>
                <w:rFonts w:ascii="Courier New" w:eastAsia="Calibri" w:hAnsi="Courier New" w:cs="Courier New"/>
              </w:rPr>
              <w:t xml:space="preserve"> (10/100Мбит/сек.)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видеоадаптера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видеоадаптера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интегрированный или дискретный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356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обязательно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обязательно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клавиатура ноутбука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клавиатура ноутбука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островного типа с цифровым блоком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блок питания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блок питания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numPr>
                <w:ilvl w:val="1"/>
                <w:numId w:val="2"/>
              </w:numPr>
              <w:spacing w:after="0" w:line="240" w:lineRule="auto"/>
              <w:ind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Планшетные компьютеры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b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039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Дюйм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глянцевый или матовый, сенсорный, емкостный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экрана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2880*1800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dpi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166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Килограмм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вес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вес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8-ми ядер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2931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Гигагерц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8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4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64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модулей Wi-Fi, Bluetooth, поддержки 3G, 4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G</w:t>
            </w:r>
            <w:r w:rsidRPr="000500BA">
              <w:rPr>
                <w:rFonts w:ascii="Courier New" w:eastAsia="Calibri" w:hAnsi="Courier New" w:cs="Courier New"/>
              </w:rPr>
              <w:t xml:space="preserve"> (UMTS),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GPS</w:t>
            </w:r>
            <w:r w:rsidRPr="000500BA">
              <w:rPr>
                <w:rFonts w:ascii="Courier New" w:eastAsia="Calibri" w:hAnsi="Courier New" w:cs="Courier New"/>
              </w:rPr>
              <w:t>, ГЛОНАСС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модулей Wi-Fi, Bluetooth, поддержки 3G, 4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G</w:t>
            </w:r>
            <w:r w:rsidRPr="000500BA">
              <w:rPr>
                <w:rFonts w:ascii="Courier New" w:eastAsia="Calibri" w:hAnsi="Courier New" w:cs="Courier New"/>
              </w:rPr>
              <w:t xml:space="preserve"> (UMTS),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GPS</w:t>
            </w:r>
            <w:r w:rsidRPr="000500BA">
              <w:rPr>
                <w:rFonts w:ascii="Courier New" w:eastAsia="Calibri" w:hAnsi="Courier New" w:cs="Courier New"/>
              </w:rPr>
              <w:t>, ГЛОНАСС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модулей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Wi-Fi, Bluetooth, поддержка 3G, наличие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GPS</w:t>
            </w:r>
            <w:r w:rsidRPr="000500BA">
              <w:rPr>
                <w:rFonts w:ascii="Courier New" w:eastAsia="Calibri" w:hAnsi="Courier New" w:cs="Courier New"/>
              </w:rPr>
              <w:t>-приёмника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356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17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225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</w:t>
            </w:r>
          </w:p>
        </w:tc>
        <w:tc>
          <w:tcPr>
            <w:tcW w:w="12338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 2.1. Компьютер персональный настольный, рабочая станция вывода (моноблок/системный блок и монитор)</w:t>
            </w:r>
          </w:p>
        </w:tc>
      </w:tr>
      <w:tr w:rsidR="000500BA" w:rsidRPr="000500BA" w:rsidTr="000B2F6C">
        <w:trPr>
          <w:trHeight w:val="247"/>
        </w:trPr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b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(моноблок/ системный блок и монитор)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моноблок/ системный блок и монитор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039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Дюйм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Размер экрана/ монитора 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экрана/ монитора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21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глянцевый или матовый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подсветка экрана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подсветка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LED</w:t>
            </w:r>
            <w:r w:rsidRPr="000500BA">
              <w:rPr>
                <w:rFonts w:ascii="Courier New" w:eastAsia="Calibri" w:hAnsi="Courier New" w:cs="Courier New"/>
              </w:rPr>
              <w:t xml:space="preserve"> (светодиодное)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экрана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dpi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8-ми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ядер, 64-х разрядный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2931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Гигагерц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3,6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объем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</w:rPr>
              <w:t xml:space="preserve"> накопителя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объем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</w:rPr>
              <w:t xml:space="preserve"> накопителя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512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M.2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количество накопителей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количество накопителей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оптический привод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оптический привод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допустимо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видеоадаптера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видеоадаптера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интегрированный или дискретный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не обязательно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обязательно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180 000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 2.2. Системный блок</w:t>
            </w: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8-ми ядер, 64-х разрядный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2931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Гигагерц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3,6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32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</w:rPr>
              <w:t>)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M.2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накопителя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накопителя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</w:rPr>
              <w:t xml:space="preserve"> или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</w:rPr>
              <w:t>, допустимо наличие обоих типов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количество накопителей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количество накопителей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оптический привод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оптический привод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допустимо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видеоадаптера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видеоадаптера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интегрированный или дискретный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не обязательно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обязательно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290"/>
        </w:trPr>
        <w:tc>
          <w:tcPr>
            <w:tcW w:w="567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851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26.20.16</w:t>
            </w:r>
          </w:p>
        </w:tc>
        <w:tc>
          <w:tcPr>
            <w:tcW w:w="2268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Устройства ввода/ вывода данных, содержащие (не содержащие) в одном корпусе запоминающие устройства</w:t>
            </w:r>
          </w:p>
        </w:tc>
        <w:tc>
          <w:tcPr>
            <w:tcW w:w="12338" w:type="dxa"/>
            <w:gridSpan w:val="8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3.1. Принтеры</w:t>
            </w:r>
          </w:p>
        </w:tc>
      </w:tr>
      <w:tr w:rsidR="000500BA" w:rsidRPr="000500BA" w:rsidTr="000B2F6C">
        <w:trPr>
          <w:trHeight w:val="312"/>
        </w:trPr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b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 (струйный/ лазерный)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струйный/лазерный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 (цветной/ черно-белый)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цветной/ черно-белый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максимальный формат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максимальный формат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 страниц/мин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дополнительны-модулей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 наличие дополнительных модулей и интерфейсов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100 000                       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 (струйный/ лазерный)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струйный/лазерный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 (цветной/ черно-белый)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цветной/ черно-белый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максимальный формат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максимальный формат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 страниц/мин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дополнительны-модулей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 наличие дополнительных модулей и интерфейсов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3.2. Сканеры</w:t>
            </w:r>
          </w:p>
        </w:tc>
      </w:tr>
      <w:tr w:rsidR="000500BA" w:rsidRPr="000500BA" w:rsidTr="000B2F6C">
        <w:trPr>
          <w:trHeight w:val="1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сканирования 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сканирования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600х600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dpi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максимальный формат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максимальный формат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2126" w:type="dxa"/>
            <w:shd w:val="clear" w:color="auto" w:fill="auto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20 страниц/мин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возможно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150 000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сканирования 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сканирования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600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x</w:t>
            </w:r>
            <w:r w:rsidRPr="000500BA">
              <w:rPr>
                <w:rFonts w:ascii="Courier New" w:eastAsia="Calibri" w:hAnsi="Courier New" w:cs="Courier New"/>
              </w:rPr>
              <w:t xml:space="preserve">600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dpi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максимальный формат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максимальный формат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2126" w:type="dxa"/>
            <w:shd w:val="clear" w:color="auto" w:fill="auto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 страниц/мин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возможно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300 000                                 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3.3. Клавиатура + мышь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тип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проводная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интерфейс подключения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интерфейс подключения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usb</w:t>
            </w:r>
            <w:r w:rsidRPr="000500BA">
              <w:rPr>
                <w:rFonts w:ascii="Courier New" w:eastAsia="Calibri" w:hAnsi="Courier New" w:cs="Courier New"/>
              </w:rPr>
              <w:t xml:space="preserve">,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ps</w:t>
            </w:r>
            <w:r w:rsidRPr="000500BA">
              <w:rPr>
                <w:rFonts w:ascii="Courier New" w:eastAsia="Calibri" w:hAnsi="Courier New" w:cs="Courier New"/>
              </w:rPr>
              <w:t>/2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7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26.20.17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Мониторы и проекторы, преимущественно используемые в системах автоматической обработки данных</w:t>
            </w: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4.1. Мониторы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 xml:space="preserve">ого сельского поселения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039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Дюйм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глянцевый или матовый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подсветка экрана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подсветка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LED</w:t>
            </w:r>
            <w:r w:rsidRPr="000500BA">
              <w:rPr>
                <w:rFonts w:ascii="Courier New" w:eastAsia="Calibri" w:hAnsi="Courier New" w:cs="Courier New"/>
              </w:rPr>
              <w:t xml:space="preserve"> (светодиодное)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экрана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dpi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80 000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26.20.18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</w: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5.1. Многофункциональные устройства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 (струйный/ лазерный)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лазерный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сканирования/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копирования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сканирования/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копирования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600х600 dpi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 печати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черно-белый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максимальный формат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максимальный формат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печати/ копирования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печати/ копирования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40 страниц/ мин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22 страниц/ мин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Мегабайт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размер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оперативной памяти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размер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оперативной памяти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не менее 256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наличие дополнительных модулей и интерфейсов 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(сетевой интерфейс, устройства чтения карт памяти)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возможно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400 000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 (струйный/ лазерный)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лазерный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сканирования/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копирования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сканирования/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копирования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600х600 dpi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 печати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черно-белый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максимальный формат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максимальный формат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печати/ копирования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печати/ копирования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 страниц/ мин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 страниц/ мин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Мегабайт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256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наличие дополнительных модулей и интерфейсов (сетевой интерфейс,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устройства чтения карт памяти)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наличие дополнительных модулей и интерфейсов 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(сетевой интерфейс,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устройства чтения карт памяти)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возможно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26.30.22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Аппараты телефонные для сотовых сетей связи или для прочих беспроводных сетей</w:t>
            </w: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6.1. Телефоны мобильные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b/>
              </w:rPr>
            </w:pPr>
            <w:r w:rsidRPr="000500BA">
              <w:rPr>
                <w:rFonts w:ascii="Courier New" w:eastAsia="Calibri" w:hAnsi="Courier New" w:cs="Courier New"/>
              </w:rPr>
              <w:t>6.1.1.</w:t>
            </w:r>
            <w:r w:rsidRPr="000500BA">
              <w:rPr>
                <w:rFonts w:ascii="Courier New" w:eastAsia="Times New Roman" w:hAnsi="Courier New" w:cs="Courier New"/>
                <w:lang w:eastAsia="zh-CN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</w:rPr>
              <w:t xml:space="preserve">Должности муниципальных служащих, замещающих руководителей муниципального органа (глава, заместители руководителя муниципального органа, руководитель (заместитель руководителя) структурного подразделения муниципального органа)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образования, руководитель (заместитель руководителя) казенного учреждения, иные должности служащих, относящиеся к категории «руководители»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устройства (телефон/ смартфон)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устройства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телефон/ смартфон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поддерживаемые стандарты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поддерживаемые стандарты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GSM/ CDMA/ 3G/ 4G/ LTE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предустановленная (определяется задачами)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356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(в режиме разговора)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(в режиме разговора)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управления (сенсорный/ кнопочный)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управления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кнопочный / сенсорный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796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Штука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количество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SIM</w:t>
            </w:r>
            <w:r w:rsidRPr="000500BA">
              <w:rPr>
                <w:rFonts w:ascii="Courier New" w:eastAsia="Calibri" w:hAnsi="Courier New" w:cs="Courier New"/>
              </w:rPr>
              <w:t>-карт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количество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SIM</w:t>
            </w:r>
            <w:r w:rsidRPr="000500BA">
              <w:rPr>
                <w:rFonts w:ascii="Courier New" w:eastAsia="Calibri" w:hAnsi="Courier New" w:cs="Courier New"/>
              </w:rPr>
              <w:t>-карт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модулей и интерфейсов (Wi-Fi/ Bluetooth/ USB/ GPS)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модулей и интерфейсов (Wi-Fi/ Bluetooth/ USB/ GPS)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наличие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 xml:space="preserve">  Wi-Fi/ Bluetooth/ GPS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27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единицу трафика) в течение всего срока службы</w:t>
            </w:r>
          </w:p>
        </w:tc>
        <w:tc>
          <w:tcPr>
            <w:tcW w:w="1559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течение всего срока службы</w:t>
            </w:r>
          </w:p>
        </w:tc>
        <w:tc>
          <w:tcPr>
            <w:tcW w:w="2126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24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126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4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6.1.2. Иные должности муниципальных служащих муниципального органа, работники, замещающие должности, не являющиеся должностями муниципальной службы в органе местного самоуправления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образования, специалисты и работники, замещающие иные должности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устройства (телефон/ смартфон)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устройства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телефон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поддерживаемые стандарты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поддерживаемые стандарты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GSM/ CDMA/ 3G/ 4G/ LTE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предустановленная (определяется задачами)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356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(в режиме разговора)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 (в режиме разговора)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метод управления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(сенсорный/ кнопочный)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управления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кнопочный/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сенсорный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796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Штука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количество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SIM</w:t>
            </w:r>
            <w:r w:rsidRPr="000500BA">
              <w:rPr>
                <w:rFonts w:ascii="Courier New" w:eastAsia="Calibri" w:hAnsi="Courier New" w:cs="Courier New"/>
              </w:rPr>
              <w:t>-карт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количество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SIM</w:t>
            </w:r>
            <w:r w:rsidRPr="000500BA">
              <w:rPr>
                <w:rFonts w:ascii="Courier New" w:eastAsia="Calibri" w:hAnsi="Courier New" w:cs="Courier New"/>
              </w:rPr>
              <w:t>-карт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модулей и интерфейсов (Wi-Fi/ Bluetooth/ USB/ GPS)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модулей и интерфейсов (Wi-Fi/ Bluetooth/ USB/ GPS)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наличие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 xml:space="preserve">  Wi-Fi/ Bluetooth/ GPS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25 000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61.20.13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Услуги подвижной связи</w:t>
            </w:r>
          </w:p>
        </w:tc>
        <w:tc>
          <w:tcPr>
            <w:tcW w:w="12338" w:type="dxa"/>
            <w:gridSpan w:val="8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7.1. Услуги мобильной связи</w:t>
            </w: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b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7.1.1. Должности муниципальных служащих, замещающих руководителей муниципального органа (глава, заместители руководителя муниципального органа, руководитель (заместитель руководителя) структурного подразделения муниципального органа)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образования, руководитель (заместитель руководителя) казенного учреждения, иные должности служащих, относящиеся к категории «руководители»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предельная цена (ежемесячные расходы на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одного служащего/ работника)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предельная цена (ежемесячные расходы на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одного служащего/ работника)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не более 4 000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7.1.2. Иные должности муниципальных служащих муниципального органа, работники, замещающие должности, не являющиеся должностями муниципальной службы в органе местного самоуправления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сельского поселения, специалисты и работники, замещающие иные должности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(ежемесячные расходы на одно средство связи)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(ежемесячные расходы на одно средство связи)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29.10.21/29.10.22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8.1. Легковые автомобили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highlight w:val="yellow"/>
              </w:rPr>
            </w:pPr>
            <w:r w:rsidRPr="000500BA">
              <w:rPr>
                <w:rFonts w:ascii="Courier New" w:eastAsia="Calibri" w:hAnsi="Courier New" w:cs="Courier New"/>
              </w:rPr>
              <w:t>Транспортное средство с персональным закреплением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8.1.1. Должности муниципальных служащих, замещающих руководителей муниципального органа (глава, первый заместитель руководителя муниципального органа)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251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Лошадиная сила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4 500 000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 xml:space="preserve">8.1.2. Должности муниципальных служащих, замещающие руководителя муниципального органа (заместитель руководителя муниципального органа, руководитель (заместитель руководителя) структурного подразделения муниципального органа) </w:t>
            </w:r>
            <w:r>
              <w:rPr>
                <w:rFonts w:ascii="Courier New" w:eastAsia="Times New Roman" w:hAnsi="Courier New" w:cs="Courier New"/>
                <w:lang w:eastAsia="ru-RU"/>
              </w:rPr>
              <w:t>Подымахинск</w:t>
            </w:r>
            <w:r w:rsidRPr="000500BA">
              <w:rPr>
                <w:rFonts w:ascii="Courier New" w:eastAsia="Times New Roman" w:hAnsi="Courier New" w:cs="Courier New"/>
                <w:lang w:eastAsia="ru-RU"/>
              </w:rPr>
              <w:t>ого муниципального образования, руководитель (заместитель руководителя)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251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Лошадиная сила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3 000 000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 xml:space="preserve">Служебное транспортное средство, предоставляемое по вызову </w:t>
            </w:r>
          </w:p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(без персонального закрепления)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251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Лошадиная сила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3 000 000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1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Средство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автотранспортное для перевозки 10 человек и более </w:t>
            </w:r>
          </w:p>
        </w:tc>
        <w:tc>
          <w:tcPr>
            <w:tcW w:w="12338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8.2.</w:t>
            </w:r>
            <w:r w:rsidRPr="000500BA">
              <w:rPr>
                <w:rFonts w:ascii="Courier New" w:eastAsia="Calibri" w:hAnsi="Courier New" w:cs="Courier New"/>
                <w:lang w:eastAsia="zh-CN"/>
              </w:rPr>
              <w:t xml:space="preserve"> Иные транспортные средства (автобусы)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251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Лошадиная сила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5 500 000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31.01.11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Мебель для сидения с металлическим каркасом</w:t>
            </w: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9.1. Мебель для сидения с металлическим каркасом (кресло, стул)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9.1.1. Должности муниципальных служащих, замещающих руководителей муниципального органа (глава, первый заместитель руководителя муниципального органа)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материал (металл) 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материал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металл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кожа натуральная; возможные значения: искусственная кожа/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кожа натуральная; возможные значения: искусственная кожа/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кресло руководителя -не более 60 000; стул для посетителей – 25 000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9.1.2. Должности муниципальных служащих, замещающие руководителя муниципального органа (заместитель руководителя муниципального органа, руководитель (заместитель руководителя) структурного подразделения муниципального органа)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 xml:space="preserve">ого муниципального образования,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руководитель (заместитель руководителя), иные должности служащих, относящиеся к категории «руководители»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материал (металл) 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материал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металл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искусственная кожа; возможные значения: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искусственная кожа; возможные значения: мебельный (искусственный) мех/ искусственная замша (микрофибра)/ ткань/ нетканые материалы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кресло руководителя -не более 50 000; стул для посетителей – 20 000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4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9.1.2. Иные должности муниципальных служащих муниципального органа, работники, замещающие должности, не являющиеся должностями муниципальной службы в органе местного самоуправления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образования, специалисты и работники, замещающие иные должности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(металл)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металл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– искусственная кожа; возможные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значения: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обивочные материалы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– искусственная кожа; возможные значения: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мебельный (искусственный) мех/ искусственная замша (микрофибра)/ ткань/ нетканые материалы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кресло рабочее более 45 000; стул для посетителей – 15 000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31.01.12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Мебель для сидения с деревянным каркасом</w:t>
            </w: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10.1. Мебель для сидения с деревянным каркасом (диван, кресло)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10.1.1. Должности муниципальных служащих, замещающих руководителей муниципального органа (мэр, первый заместитель руководителя муниципального органа)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орбазования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–древесина хвойных и мягко лиственных пород: береза, лиственница, сосна, ель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–древесина хвойных и мягко лиственных пород: береза, лиственница, сосна, ель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– кожа натуральная; возможные значения: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искусственная кожа;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обивочные материалы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– кожа натуральная; возможные значения: искусственная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кожа;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за единицу товара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10.2. Мебель для сидения с деревянным каркасом (кресло, стул)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10.2.1. Должности муниципальных служащих, замещающих руководителей муниципального органа (мэр, первый заместитель руководителя муниципального органа)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древесина хвойных и мягко лиственных пород: береза, лиственница, сосна, ель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древесина хвойных и мягко лиственных пород: береза, лиственница, сосна, ель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– искусственная кожа; возможные значения: мебельный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обивочные материалы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– искусственная кожа; возможные значения: мебельный (искусственный)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мех, искусственная замша (микрофибра), ткань, нетканые материалы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за единицу товара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100 000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highlight w:val="yello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31.01.12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Мебель деревянная для офисов, административных помещений, учебных заведений, учреждений культуры</w:t>
            </w: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11.1. Мебель деревянная для офисов, административных помещений (столы, шкафы, тумбы и иные изделия)</w:t>
            </w:r>
          </w:p>
        </w:tc>
      </w:tr>
      <w:tr w:rsidR="000500BA" w:rsidRPr="000500BA" w:rsidTr="000B2F6C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11.1.1. Должности муниципальных служащих, замещающих руководителей муниципального органа (глава, первый заместитель руководителя муниципального органа)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пород: береза, лиственница, сосна, ель; возможные значения: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пород/  среднеплотная древесно-волокнистая плита (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MDF</w:t>
            </w:r>
            <w:r w:rsidRPr="000500BA">
              <w:rPr>
                <w:rFonts w:ascii="Courier New" w:eastAsia="Calibri" w:hAnsi="Courier New" w:cs="Courier New"/>
              </w:rPr>
              <w:t>) (далее – МДФ)/ листовая древесностружечная плита (далее – ЛДСП)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материал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пород: береза, лиственница, сосна, ель; возможные значения: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пород/ среднеплотная древесно-волокнистая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плита (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MDF</w:t>
            </w:r>
            <w:r w:rsidRPr="000500BA">
              <w:rPr>
                <w:rFonts w:ascii="Courier New" w:eastAsia="Calibri" w:hAnsi="Courier New" w:cs="Courier New"/>
              </w:rPr>
              <w:t>) (далее – МДФ)/ листовая древесностружечная плита (далее – ЛДСП)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На основании анализа рынка данных товаров установлено, что мебель деревянная для офисов и административных помещений производится также из менее дорогостоящих  материалов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(МДФ/ ЛДСП/ фанера), в связи с чем перечень значения возможных характеристик мебели   дополнен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за единицу товара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стол руководителя - не более 80 000; шкаф – не более 75 000; тумба – не более 60 000; иные изделия – не более 25 000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11.1.2. Должности муниципальных служащих, замещающие руководителя муниципального органа (заместитель руководителя муниципального органа, руководитель (заместитель руководителя) структурного подразделения муниципального органа)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образования, руководитель (заместители руководителя)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пород: береза, лиственница, сосна,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ель; возможные значения: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пород/ среднеплотная древесно-волокнистая плита (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MDF</w:t>
            </w:r>
            <w:r w:rsidRPr="000500BA">
              <w:rPr>
                <w:rFonts w:ascii="Courier New" w:eastAsia="Calibri" w:hAnsi="Courier New" w:cs="Courier New"/>
              </w:rPr>
              <w:t>) (далее – МДФ)/ листовая древесностружечная плита (далее – ЛДСП)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материал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пород: береза, лиственница, сосна, ель; возможные значения: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пород/ среднеплотная древесно-волокнистая плита (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MDF</w:t>
            </w:r>
            <w:r w:rsidRPr="000500BA">
              <w:rPr>
                <w:rFonts w:ascii="Courier New" w:eastAsia="Calibri" w:hAnsi="Courier New" w:cs="Courier New"/>
              </w:rPr>
              <w:t>) (далее – МДФ)/ листовая древесностружечная плита (далее – ЛДСП)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На основании анализа рынка данных товаров установлено, что мебель деревянная для офисов и административных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помещений производится также из менее дорогостоящих материалов (МДФ/ ЛДСП/ фанера), в связи с чем перечень значения возможных характеристик мебели дополнен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-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за единицу товара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стол руководителя - не более 60 000; шкаф – не более 60 000; тумба – не более 45 000; иные изделия – не более 20 000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</w:tr>
      <w:tr w:rsidR="000500BA" w:rsidRPr="000500BA" w:rsidTr="000B2F6C">
        <w:trPr>
          <w:trHeight w:val="4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33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11.1.2. Иные должности муниципальных служащих муниципального органа и работники, замещающие должности, не являющиеся должностями муниципальной службы в органах местного самоуправления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образования, специалисты и работники, замещающие иные должности казенного учреждения</w:t>
            </w: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возможные значения – древесина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хвойных и мягко лиственных пород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материал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возможные значения – древесина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хвойных и мягко лиственных пород/ МДФ/ ЛДСП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На основании анализа рынка данных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товаров установлено, что мебель деревянная для офисов и административных помещений производится  также из менее дорогостоящих материалов (МДФ/ ЛДСП/ фанера), в связи с чем перечень значения возможных характеристик мебели дополнен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за единицу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рабочее место - не более 80 000; шкаф – не более 60 000; иные изделия – не более 15 000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</w:tbl>
    <w:p w:rsidR="000500BA" w:rsidRPr="000500BA" w:rsidRDefault="000500BA" w:rsidP="000500BA">
      <w:pPr>
        <w:spacing w:after="0" w:line="240" w:lineRule="auto"/>
        <w:ind w:left="-111" w:right="-106"/>
        <w:rPr>
          <w:rFonts w:ascii="Arial" w:eastAsia="Calibri" w:hAnsi="Arial" w:cs="Arial"/>
          <w:sz w:val="20"/>
          <w:szCs w:val="20"/>
          <w:lang w:eastAsia="ru-RU"/>
        </w:rPr>
      </w:pPr>
    </w:p>
    <w:p w:rsidR="000500BA" w:rsidRPr="000500BA" w:rsidRDefault="000500BA" w:rsidP="000500BA">
      <w:pPr>
        <w:spacing w:after="0" w:line="240" w:lineRule="auto"/>
        <w:ind w:left="-111" w:right="-106"/>
        <w:rPr>
          <w:rFonts w:ascii="Arial" w:eastAsia="Calibri" w:hAnsi="Arial" w:cs="Arial"/>
          <w:sz w:val="20"/>
          <w:szCs w:val="20"/>
        </w:rPr>
      </w:pPr>
      <w:r w:rsidRPr="000500BA">
        <w:rPr>
          <w:rFonts w:ascii="Arial" w:eastAsia="Calibri" w:hAnsi="Arial" w:cs="Arial"/>
          <w:sz w:val="20"/>
          <w:szCs w:val="20"/>
          <w:lang w:eastAsia="ru-RU"/>
        </w:rPr>
        <w:t xml:space="preserve"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их потребительским свойств и иных характеристик, </w:t>
      </w:r>
      <w:r w:rsidRPr="000500BA">
        <w:rPr>
          <w:rFonts w:ascii="Arial" w:eastAsia="Calibri" w:hAnsi="Arial" w:cs="Arial"/>
          <w:sz w:val="20"/>
          <w:szCs w:val="20"/>
        </w:rPr>
        <w:t>а также значений таких свойств и характеристик (в том числе предельных цен товаров, работ, услуг).</w:t>
      </w:r>
    </w:p>
    <w:p w:rsidR="000500BA" w:rsidRPr="000500BA" w:rsidRDefault="000500BA" w:rsidP="000500BA">
      <w:pPr>
        <w:spacing w:after="0" w:line="360" w:lineRule="exact"/>
        <w:ind w:left="-111" w:right="-106"/>
        <w:jc w:val="right"/>
        <w:rPr>
          <w:rFonts w:ascii="Times New Roman" w:eastAsia="Calibri" w:hAnsi="Times New Roman" w:cs="Times New Roman"/>
          <w:noProof/>
          <w:sz w:val="20"/>
          <w:szCs w:val="20"/>
        </w:rPr>
      </w:pP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Arial" w:eastAsia="Calibri" w:hAnsi="Arial" w:cs="Arial"/>
          <w:sz w:val="24"/>
          <w:szCs w:val="24"/>
        </w:rPr>
      </w:pPr>
      <w:r w:rsidRPr="000500BA">
        <w:rPr>
          <w:rFonts w:ascii="Arial" w:eastAsia="Calibri" w:hAnsi="Arial" w:cs="Arial"/>
          <w:sz w:val="24"/>
          <w:szCs w:val="24"/>
        </w:rPr>
        <w:t xml:space="preserve">Глава </w:t>
      </w:r>
      <w:r>
        <w:rPr>
          <w:rFonts w:ascii="Arial" w:eastAsia="Calibri" w:hAnsi="Arial" w:cs="Arial"/>
          <w:sz w:val="24"/>
          <w:szCs w:val="24"/>
        </w:rPr>
        <w:t>Подымахинск</w:t>
      </w:r>
      <w:r w:rsidRPr="000500BA">
        <w:rPr>
          <w:rFonts w:ascii="Arial" w:eastAsia="Calibri" w:hAnsi="Arial" w:cs="Arial"/>
          <w:sz w:val="24"/>
          <w:szCs w:val="24"/>
        </w:rPr>
        <w:t xml:space="preserve">ого МО </w:t>
      </w: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Т.В.Пахомова</w:t>
      </w:r>
    </w:p>
    <w:p w:rsidR="000500BA" w:rsidRPr="000500BA" w:rsidRDefault="000500BA" w:rsidP="000500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sectPr w:rsidR="000500BA" w:rsidRPr="000500BA" w:rsidSect="00EE3E8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500BA" w:rsidRPr="000500BA" w:rsidRDefault="000500BA" w:rsidP="000500BA">
      <w:pPr>
        <w:spacing w:after="0" w:line="240" w:lineRule="auto"/>
        <w:jc w:val="right"/>
        <w:rPr>
          <w:rFonts w:ascii="Courier New" w:eastAsia="Calibri" w:hAnsi="Courier New" w:cs="Courier New"/>
          <w:b/>
        </w:rPr>
      </w:pPr>
      <w:r w:rsidRPr="000500BA">
        <w:rPr>
          <w:rFonts w:ascii="Courier New" w:eastAsia="Times New Roman" w:hAnsi="Courier New" w:cs="Courier New"/>
          <w:lang w:eastAsia="ru-RU"/>
        </w:rPr>
        <w:lastRenderedPageBreak/>
        <w:t>Приложение №2</w:t>
      </w: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 w:rsidRPr="000500BA">
        <w:rPr>
          <w:rFonts w:ascii="Courier New" w:eastAsia="Calibri" w:hAnsi="Courier New" w:cs="Courier New"/>
        </w:rPr>
        <w:t>к постановлению Администрации</w:t>
      </w: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Подымахинск</w:t>
      </w:r>
      <w:r w:rsidRPr="000500BA">
        <w:rPr>
          <w:rFonts w:ascii="Courier New" w:eastAsia="Calibri" w:hAnsi="Courier New" w:cs="Courier New"/>
        </w:rPr>
        <w:t>ого сельского поселения</w:t>
      </w: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 w:rsidRPr="000500BA">
        <w:rPr>
          <w:rFonts w:ascii="Courier New" w:eastAsia="Calibri" w:hAnsi="Courier New" w:cs="Courier New"/>
        </w:rPr>
        <w:t>от «</w:t>
      </w:r>
      <w:r>
        <w:rPr>
          <w:rFonts w:ascii="Courier New" w:eastAsia="Calibri" w:hAnsi="Courier New" w:cs="Courier New"/>
        </w:rPr>
        <w:t>___</w:t>
      </w:r>
      <w:r w:rsidRPr="000500BA">
        <w:rPr>
          <w:rFonts w:ascii="Courier New" w:eastAsia="Calibri" w:hAnsi="Courier New" w:cs="Courier New"/>
        </w:rPr>
        <w:t xml:space="preserve">» </w:t>
      </w:r>
      <w:r>
        <w:rPr>
          <w:rFonts w:ascii="Courier New" w:eastAsia="Calibri" w:hAnsi="Courier New" w:cs="Courier New"/>
        </w:rPr>
        <w:t>_______</w:t>
      </w:r>
      <w:r w:rsidRPr="000500BA">
        <w:rPr>
          <w:rFonts w:ascii="Courier New" w:eastAsia="Calibri" w:hAnsi="Courier New" w:cs="Courier New"/>
        </w:rPr>
        <w:t xml:space="preserve"> 2024г. № </w:t>
      </w:r>
      <w:r>
        <w:rPr>
          <w:rFonts w:ascii="Courier New" w:eastAsia="Calibri" w:hAnsi="Courier New" w:cs="Courier New"/>
        </w:rPr>
        <w:t>____</w:t>
      </w:r>
      <w:r w:rsidRPr="000500BA">
        <w:rPr>
          <w:rFonts w:ascii="Courier New" w:eastAsia="Calibri" w:hAnsi="Courier New" w:cs="Courier New"/>
        </w:rPr>
        <w:t>-П</w:t>
      </w:r>
    </w:p>
    <w:p w:rsidR="000500BA" w:rsidRPr="000500BA" w:rsidRDefault="000500BA" w:rsidP="000500BA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0500BA">
        <w:rPr>
          <w:rFonts w:ascii="Arial" w:eastAsia="Calibri" w:hAnsi="Arial" w:cs="Arial"/>
          <w:b/>
          <w:sz w:val="30"/>
          <w:szCs w:val="30"/>
        </w:rPr>
        <w:t xml:space="preserve">ОБЯЗАТЕЛЬНЫЙ ПЕРЕЧЕНЬ ОТДЕЛЬНЫХ ВИДОВ ТОВАРОВ, РАБОТ, УСЛУГ, ИХ ПОТРЕБИТЕЛЬСКИЕ СВОЙСТВА И ИНЫЕ ХАРАКТЕРИСТИКИ, А ТАКЖЕ ЗНАЧЕНИЯ ТАКИХ СВОЙСТВ И ХАРАКТЕРИСТИК 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0500BA">
        <w:rPr>
          <w:rFonts w:ascii="Arial" w:eastAsia="Calibri" w:hAnsi="Arial" w:cs="Arial"/>
          <w:b/>
          <w:sz w:val="30"/>
          <w:szCs w:val="30"/>
        </w:rPr>
        <w:t>(В ТОМ ЧИСЛЕ ПРЕДЕЛЬНЫЕ ЦЕНЫ ТОВАРОВ, РАБОТ, УСЛУГ)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</w:p>
    <w:tbl>
      <w:tblPr>
        <w:tblW w:w="1616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768"/>
        <w:gridCol w:w="2100"/>
        <w:gridCol w:w="2836"/>
        <w:gridCol w:w="709"/>
        <w:gridCol w:w="822"/>
        <w:gridCol w:w="1020"/>
        <w:gridCol w:w="992"/>
        <w:gridCol w:w="1134"/>
        <w:gridCol w:w="818"/>
        <w:gridCol w:w="1309"/>
        <w:gridCol w:w="1220"/>
        <w:gridCol w:w="1021"/>
        <w:gridCol w:w="877"/>
      </w:tblGrid>
      <w:tr w:rsidR="000500BA" w:rsidRPr="000500BA" w:rsidTr="000B2F6C">
        <w:trPr>
          <w:trHeight w:val="192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№ п/п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hyperlink r:id="rId6" w:history="1">
              <w:r w:rsidRPr="000500BA">
                <w:rPr>
                  <w:rFonts w:ascii="Courier New" w:eastAsia="Calibri" w:hAnsi="Courier New" w:cs="Courier New"/>
                  <w:color w:val="000080"/>
                  <w:u w:val="single"/>
                </w:rPr>
                <w:t>Код по ОКПД</w:t>
              </w:r>
            </w:hyperlink>
            <w:r w:rsidRPr="000500BA">
              <w:rPr>
                <w:rFonts w:ascii="Courier New" w:eastAsia="Calibri" w:hAnsi="Courier New" w:cs="Courier New"/>
                <w:u w:val="single"/>
              </w:rPr>
              <w:t xml:space="preserve"> 2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наименование отдельных видов товаров, работ, услуг</w:t>
            </w:r>
          </w:p>
        </w:tc>
        <w:tc>
          <w:tcPr>
            <w:tcW w:w="127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Требования к качеству, потребительским свойствам и иным характеристикам (в том числе предельные цены) отдельных видов товаров, работ, услуг</w:t>
            </w:r>
          </w:p>
        </w:tc>
      </w:tr>
      <w:tr w:rsidR="000500BA" w:rsidRPr="000500BA" w:rsidTr="000B2F6C">
        <w:trPr>
          <w:trHeight w:val="38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наименование характеристики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единица измерения</w:t>
            </w:r>
          </w:p>
        </w:tc>
        <w:tc>
          <w:tcPr>
            <w:tcW w:w="83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значение характеристики</w:t>
            </w:r>
          </w:p>
        </w:tc>
      </w:tr>
      <w:tr w:rsidR="000500BA" w:rsidRPr="000500BA" w:rsidTr="000B2F6C">
        <w:trPr>
          <w:trHeight w:val="21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hyperlink r:id="rId7" w:history="1">
              <w:r w:rsidRPr="000500BA">
                <w:rPr>
                  <w:rFonts w:ascii="Courier New" w:eastAsia="Calibri" w:hAnsi="Courier New" w:cs="Courier New"/>
                  <w:color w:val="000080"/>
                  <w:u w:val="single"/>
                </w:rPr>
                <w:t>код по ОКЕИ</w:t>
              </w:r>
            </w:hyperlink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наименование</w:t>
            </w:r>
          </w:p>
        </w:tc>
        <w:tc>
          <w:tcPr>
            <w:tcW w:w="5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муниципальный орган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казенные учреждения учреждения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</w:t>
            </w:r>
          </w:p>
        </w:tc>
      </w:tr>
      <w:tr w:rsidR="000500BA" w:rsidRPr="000500BA" w:rsidTr="000B2F6C">
        <w:trPr>
          <w:trHeight w:val="325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3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руководители  муниципального  органа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работники, замещающие должности, не являющиеся должностями муниципальной службы в органах местного самоуправления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</w:t>
            </w:r>
          </w:p>
        </w:tc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224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Глава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руководитель или заместитель руководителя муниципального органа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руководитель (заместитель руководителя) структурного подразделения муниципального органа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муниципального образования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иные должности муниципальных  служащих муниципального органа </w:t>
            </w:r>
            <w:r>
              <w:rPr>
                <w:rFonts w:ascii="Courier New" w:eastAsia="Calibri" w:hAnsi="Courier New" w:cs="Courier New"/>
              </w:rPr>
              <w:t>Подымахинск</w:t>
            </w:r>
            <w:r w:rsidRPr="000500BA">
              <w:rPr>
                <w:rFonts w:ascii="Courier New" w:eastAsia="Calibri" w:hAnsi="Courier New" w:cs="Courier New"/>
              </w:rPr>
              <w:t>ого  муниципального образования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56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руководитель (заместитель руководителя) учреждения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иные должности служащих, относящиеся к категории "руководители", специалисты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работники, замещающие иные должности</w:t>
            </w:r>
          </w:p>
        </w:tc>
      </w:tr>
      <w:tr w:rsidR="000500BA" w:rsidRPr="000500BA" w:rsidTr="000B2F6C">
        <w:trPr>
          <w:trHeight w:val="19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14</w:t>
            </w:r>
          </w:p>
        </w:tc>
      </w:tr>
      <w:tr w:rsidR="000500BA" w:rsidRPr="000500BA" w:rsidTr="000B2F6C">
        <w:trPr>
          <w:trHeight w:val="197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Компьютеры портативные массой не более 10 кг такие,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Wi-Fi, Bluetooth,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589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Пояснения по требуемой продукции: ноутбуки, планшетные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компьютеры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418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ноутбуки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</w:tr>
      <w:tr w:rsidR="000500BA" w:rsidRPr="000500BA" w:rsidTr="000B2F6C">
        <w:trPr>
          <w:trHeight w:val="38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</w:tr>
      <w:tr w:rsidR="000500BA" w:rsidRPr="000500BA" w:rsidTr="000B2F6C">
        <w:trPr>
          <w:trHeight w:val="31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планшетные компьютеры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highlight w:val="yello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</w:tr>
      <w:tr w:rsidR="000500BA" w:rsidRPr="000500BA" w:rsidTr="000B2F6C">
        <w:trPr>
          <w:trHeight w:val="258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</w:tr>
      <w:tr w:rsidR="000500BA" w:rsidRPr="000500BA" w:rsidTr="000B2F6C">
        <w:trPr>
          <w:trHeight w:val="1866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устройства вывода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79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моноблок/системный блок и монитор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039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дюйм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</w:tr>
      <w:tr w:rsidR="000500BA" w:rsidRPr="000500BA" w:rsidTr="000B2F6C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экрана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</w:tr>
      <w:tr w:rsidR="000500BA" w:rsidRPr="000500BA" w:rsidTr="000B2F6C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</w:tr>
      <w:tr w:rsidR="000500BA" w:rsidRPr="000500BA" w:rsidTr="000B2F6C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highlight w:val="yello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объем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 xml:space="preserve">SSD </w:t>
            </w:r>
            <w:r w:rsidRPr="000500BA">
              <w:rPr>
                <w:rFonts w:ascii="Courier New" w:eastAsia="Calibri" w:hAnsi="Courier New" w:cs="Courier New"/>
              </w:rPr>
              <w:t>накопителя данных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</w:tr>
      <w:tr w:rsidR="000500BA" w:rsidRPr="000500BA" w:rsidTr="000B2F6C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</w:tr>
      <w:tr w:rsidR="000500BA" w:rsidRPr="000500BA" w:rsidTr="000B2F6C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180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тыс.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180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180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тыс.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180 тыс.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не более 180 тыс.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180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тыс.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180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180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тыс.</w:t>
            </w:r>
          </w:p>
        </w:tc>
      </w:tr>
      <w:tr w:rsidR="000500BA" w:rsidRPr="000500BA" w:rsidTr="000B2F6C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системный блок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</w:tr>
      <w:tr w:rsidR="000500BA" w:rsidRPr="000500BA" w:rsidTr="000B2F6C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</w:tr>
      <w:tr w:rsidR="000500BA" w:rsidRPr="000500BA" w:rsidTr="000B2F6C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</w:tr>
      <w:tr w:rsidR="000500BA" w:rsidRPr="000500BA" w:rsidTr="000B2F6C">
        <w:trPr>
          <w:trHeight w:val="1268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Устройства ввода или вывода, содержащие или не содержащие в одном корпусе запоминающие устройства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т.д.), предельная цена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106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Пояснения по требуемой продукции: принтеры, сканеры,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многофункциональные устройства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принтеры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</w:tr>
      <w:tr w:rsidR="000500BA" w:rsidRPr="000500BA" w:rsidTr="000B2F6C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left="-14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стр./мин.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</w:tr>
      <w:tr w:rsidR="000500BA" w:rsidRPr="000500BA" w:rsidTr="000B2F6C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</w:tr>
      <w:tr w:rsidR="000500BA" w:rsidRPr="000500BA" w:rsidTr="000B2F6C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</w:tr>
      <w:tr w:rsidR="000500BA" w:rsidRPr="000500BA" w:rsidTr="000B2F6C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tabs>
                <w:tab w:val="left" w:pos="601"/>
              </w:tabs>
              <w:spacing w:after="0" w:line="240" w:lineRule="auto"/>
              <w:ind w:left="16" w:hanging="30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стр./мин.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</w:tr>
      <w:tr w:rsidR="000500BA" w:rsidRPr="000500BA" w:rsidTr="000B2F6C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</w:tr>
      <w:tr w:rsidR="000500BA" w:rsidRPr="000500BA" w:rsidTr="000B2F6C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сканеры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</w:tr>
      <w:tr w:rsidR="000500BA" w:rsidRPr="000500BA" w:rsidTr="000B2F6C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</w:tr>
      <w:tr w:rsidR="000500BA" w:rsidRPr="000500BA" w:rsidTr="000B2F6C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</w:tr>
      <w:tr w:rsidR="000500BA" w:rsidRPr="000500BA" w:rsidTr="000B2F6C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</w:tr>
      <w:tr w:rsidR="000500BA" w:rsidRPr="000500BA" w:rsidTr="000B2F6C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клавиатура + мышь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</w:tr>
      <w:tr w:rsidR="000500BA" w:rsidRPr="000500BA" w:rsidTr="000B2F6C">
        <w:trPr>
          <w:trHeight w:val="73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Мониторы и проекторы, преимущественно используемые в системах автоматической обработки данных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(монитор/проектор), размер экрана/монитора, тип проекции (для проектора), разрешение экрана (для монитора), разрешение матрицы (для проектора), наличие дополнительных модулей и интерфейсов, предельная цена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84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38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hd w:val="clear" w:color="auto" w:fill="FFFFFF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мониторы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039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дюйм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 24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</w:tr>
      <w:tr w:rsidR="000500BA" w:rsidRPr="000500BA" w:rsidTr="000B2F6C">
        <w:trPr>
          <w:trHeight w:val="54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экрана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1920*1080 dpi</w:t>
            </w:r>
          </w:p>
        </w:tc>
      </w:tr>
      <w:tr w:rsidR="000500BA" w:rsidRPr="000500BA" w:rsidTr="000B2F6C">
        <w:trPr>
          <w:trHeight w:val="38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80 тыс.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80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80 тыс.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не боле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е 80 тыс.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80 тыс.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80 тыс.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80 тыс. 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80 тыс. </w:t>
            </w:r>
          </w:p>
        </w:tc>
      </w:tr>
      <w:tr w:rsidR="000500BA" w:rsidRPr="000500BA" w:rsidTr="000B2F6C">
        <w:trPr>
          <w:trHeight w:val="1197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5.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56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 (струйный/лазерный), разрешение сканирования, цветность (цветной/черно-белый), максимальный формат, скорость печати/сканирования/копирования, наличие дополнительных модулей и интерфейсов (сетевой интерфейс, устройства чтения карт памяти и т.д.), предельная цена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83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276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hd w:val="clear" w:color="auto" w:fill="FFFFFF"/>
              </w:rPr>
            </w:pPr>
            <w:r w:rsidRPr="000500BA">
              <w:rPr>
                <w:rFonts w:ascii="Courier New" w:eastAsia="Calibri" w:hAnsi="Courier New" w:cs="Courier New"/>
              </w:rPr>
              <w:t>многофункциональные устройства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</w:tr>
      <w:tr w:rsidR="000500BA" w:rsidRPr="000500BA" w:rsidTr="000B2F6C">
        <w:trPr>
          <w:trHeight w:val="423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печати/копирования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43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стр./мин.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244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8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</w:tr>
      <w:tr w:rsidR="000500BA" w:rsidRPr="000500BA" w:rsidTr="000B2F6C">
        <w:trPr>
          <w:trHeight w:val="423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43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стр./мин.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</w:tr>
      <w:tr w:rsidR="000500BA" w:rsidRPr="000500BA" w:rsidTr="000B2F6C">
        <w:trPr>
          <w:trHeight w:val="40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</w:tr>
      <w:tr w:rsidR="000500BA" w:rsidRPr="000500BA" w:rsidTr="000B2F6C">
        <w:trPr>
          <w:trHeight w:val="29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</w:tr>
      <w:tr w:rsidR="000500BA" w:rsidRPr="000500BA" w:rsidTr="000B2F6C">
        <w:trPr>
          <w:trHeight w:val="25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скорость печати/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копирования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43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стр./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мин.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менее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16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</w:tr>
      <w:tr w:rsidR="000500BA" w:rsidRPr="000500BA" w:rsidTr="000B2F6C">
        <w:trPr>
          <w:trHeight w:val="25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43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стр./мин.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</w:tr>
      <w:tr w:rsidR="000500BA" w:rsidRPr="000500BA" w:rsidTr="000B2F6C">
        <w:trPr>
          <w:trHeight w:val="399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</w:tr>
      <w:tr w:rsidR="000500BA" w:rsidRPr="000500BA" w:rsidTr="000B2F6C">
        <w:trPr>
          <w:trHeight w:val="73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26.30.22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Аппараты телефонные для сотовых сетей связи или для прочих беспроводных сетей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(Wi-Fi, Bluetooth,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предельная цена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859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телефоны мобильные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98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25 тыс.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25 тыс.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25 тыс.</w:t>
            </w:r>
          </w:p>
        </w:tc>
      </w:tr>
      <w:tr w:rsidR="000500BA" w:rsidRPr="000500BA" w:rsidTr="000B2F6C">
        <w:trPr>
          <w:trHeight w:val="457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7.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29.10.21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комплектация, 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39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36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  4,5 млн.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    4,5 млн.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510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8.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29.10.22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Средства транспортные с двигателем с искровым зажиганием, с рабочим объемом цилиндров более 1500 см3, новые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комплектация, 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34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37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    4,5 млн.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     4,5 млн.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419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9.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29.10.23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Средства транспортные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комплектация, 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34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46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   4,5 млн.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    4,5 млн.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249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10.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29.10.24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Средства автотранспортн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ые для перевозки людей прочие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мощность двигателя, комплектация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я сила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283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405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11.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29.10.30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Средства автотранспортные для перевозки 10 человек и более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</w:tr>
      <w:tr w:rsidR="000500BA" w:rsidRPr="000500BA" w:rsidTr="000B2F6C">
        <w:trPr>
          <w:trHeight w:val="34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комплектация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</w:tr>
      <w:tr w:rsidR="000500BA" w:rsidRPr="000500BA" w:rsidTr="000B2F6C">
        <w:trPr>
          <w:trHeight w:val="36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</w:tr>
      <w:tr w:rsidR="000500BA" w:rsidRPr="000500BA" w:rsidTr="000B2F6C">
        <w:trPr>
          <w:trHeight w:val="28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12.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29.10.41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Средства автотранспортные грузовые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106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13.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29.10.42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Средства автотранспортные грузовые с поршневым двигателем внутреннего сгорания с искровым зажиганием; прочие грузовые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транспортные средства, новые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мощность двигателя, комплектация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44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14.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29.10.43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Автомобили-тягачи седельные для полуприцепов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65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15.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29.10.44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Шасси с установленными двигателями для автотранспортных средств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415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16.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31.01.11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Мебель металлическая для офисов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(металл), обивочные материалы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84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кожа натуральная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8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кожа натуральная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ind w:right="-73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искусственная кожа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left="-113" w:right="-105" w:firstLine="113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искусственная кожа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ind w:right="-78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искусственная кожа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искусственная кожа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искусственная кожа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left="-83" w:right="-247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искусственная кожа</w:t>
            </w:r>
          </w:p>
        </w:tc>
      </w:tr>
      <w:tr w:rsidR="000500BA" w:rsidRPr="000500BA" w:rsidTr="000B2F6C">
        <w:trPr>
          <w:trHeight w:val="45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закупаемой продукции: мебель для сидения, преимущественно  с металлическим каркасом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418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возможные значения: искусственная кожа, мебельный (искусственный) мех, искусственна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я замша (микрофибра), ткань, нетканые материалы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возможные значения: искусственная кожа, мебельный (искусственный) мех, искусствен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ная замша (микрофибра), ткань, нетканые материалы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возможные значения: мебельный (искусственный) мех, искусственная замша (микрофибра)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, ткань, нетканые материалы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возможные значения: мебельный (искусственный) мех, искусств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енная замша (микрофибра), ткань, нетканые материалы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возможные значения: мебельный (искусственный) мех, искусственная замша (микрофибра), ткань, нетканые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материалы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возможные значения: мебельный (искусственный) мех, искусственная замша (микрофибра), ткань, нетканы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е материалы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возможные значения: мебельный (искусственный) мех, искусственная замша (микрофибра)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, ткань, нетканые материалы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left="-83" w:right="-10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возможные значения: мебельный (искусственный) мех, искусственная замша (микрофибра)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, ткань, нетканые материалы</w:t>
            </w:r>
          </w:p>
        </w:tc>
      </w:tr>
      <w:tr w:rsidR="000500BA" w:rsidRPr="000500BA" w:rsidTr="000B2F6C">
        <w:trPr>
          <w:trHeight w:val="13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45 тыс.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45 тыс.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50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45 тыс.</w:t>
            </w:r>
          </w:p>
        </w:tc>
      </w:tr>
      <w:tr w:rsidR="000500BA" w:rsidRPr="000500BA" w:rsidTr="000B2F6C">
        <w:trPr>
          <w:trHeight w:val="1742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17.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31.01.12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Мебель деревянная для офисов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left="-81" w:right="-84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древесина хвойных и мягколиственных пород: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2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древесина хвойных и мягколиственных пород: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right="-130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left="-14" w:right="-105" w:firstLine="14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418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56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1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береза, лиственница, сосна, 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береза, лиственница, сосна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, 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88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1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кожа натуральная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244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кожа натуральная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right="-111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tabs>
                <w:tab w:val="left" w:pos="916"/>
              </w:tabs>
              <w:spacing w:after="0" w:line="240" w:lineRule="auto"/>
              <w:ind w:left="-113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right="-108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left="-83" w:right="-105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211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right="-111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right="-105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42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 тыс.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84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18.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49.32.11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Услуги такси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 автомобиля, тип коробки передач автомобиля, комплектация автомобиля, время предоставления автомобиля потребителю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75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19.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49.32.12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Услуги по аренде легковых автомобилей с водителем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 автомобиля, тип коробки передач, комплектация автомобиля, время предоставления автомобиля потребителю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418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20.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61.10.30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Услуги по передаче данных по проводным телекоммуникационным сетям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канала передачи данных, доля потерянных пакетов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68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требуемым услугам: оказание услуг связи по передаче данных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1395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21.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61.20.11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Услуги подвижной связи общего пользования - обеспечение доступа и поддержка пользователя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тарификация услуги голосовой связи, доступа в информационно-телекоммуникационную сеть "Интернет" (лимитная/безлимитная), объем доступной услуги голосовой связи (минут), доступа в информационно-телекоммуникационную сеть "Интернет" (Гб), доступ услуги голосовой связи (домашний регион, территория Российской Федерации, за пределами Российской Федерации - роуминг), доступ в информационно-телекоммуникационную сеть "Интернет" (Гб) (да/нет)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1393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Пояснения по требуемым услугам: оказание услуг подвижной радиотелефонной связи 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1141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22.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77.11.10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Услуги по аренде и лизингу легковых автомобилей и легких (не более 3,5т) автотранспортных средств без 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водителя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мощность двигателя автомобиля, тип коробки передач автомобиля, комплектация автомобиля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121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услуге: услуга по аренде и лизингу легковых автомобилей без водителя; услуга по аренде и лизингу легких (до 3,5т) автотранспортных средств без водителя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782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23.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58.29.13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Обеспечение программное для администрирования баз данных на электронном носителе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службы, общая сумма выплат по лицензионным и иным договорам (независимо от вида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договора), отчислений в пользу иностранных юридических и физических лиц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1273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системы управления базами данных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976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24.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58.29.21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Приложения общие для повышения эффективности бизнеса и приложения для домашнего пользования, отдельно реализуемые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совместимость с системами межведомственного электронного документооборота (МДО) (да/нет), поддерживаемые типы данных, текстовые и графические возможности приложения, соответствие Федеральному закону "О персональных данных" , приложений, содержащих персональные данные (да/нет)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848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офисные приложения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39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58.29.31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Обеспечение программное системное для загрузки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использование российских крипто-алгоритмов при использовании криптографической защиты информации в составе средств обеспечения информационной безопасности систем, доступность на русском языке интерфейса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конфигурирования средства информационной безопасности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120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средства обеспечения информационной безопасности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391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26.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58.29.32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Обеспечение программное прикладное  для загрузки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85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системы управления процессами организации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0B2F6C">
        <w:trPr>
          <w:trHeight w:val="509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27.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61.90.10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Услуги телекоммуникационные прочие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максимальная скорость соединения в информационно-телекоммуникационной сети "Интернет"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0B2F6C">
        <w:trPr>
          <w:trHeight w:val="5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требуемым услугам: оказание услуг по предоставлению высокоскоростного доступа в информационно-телекоммуникационную сеть "Интернет"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</w:tbl>
    <w:p w:rsidR="000500BA" w:rsidRPr="000500BA" w:rsidRDefault="000500BA" w:rsidP="000500B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0500BA" w:rsidRPr="000500BA" w:rsidRDefault="000500BA" w:rsidP="000500B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00BA" w:rsidRPr="000500BA" w:rsidRDefault="000500BA" w:rsidP="000500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Calibri" w:hAnsi="Arial" w:cs="Arial"/>
          <w:sz w:val="24"/>
          <w:szCs w:val="24"/>
        </w:rPr>
      </w:pPr>
      <w:r w:rsidRPr="000500BA">
        <w:rPr>
          <w:rFonts w:ascii="Arial" w:eastAsia="Calibri" w:hAnsi="Arial" w:cs="Arial"/>
          <w:sz w:val="24"/>
          <w:szCs w:val="24"/>
        </w:rPr>
        <w:t xml:space="preserve">Глава </w:t>
      </w:r>
      <w:r>
        <w:rPr>
          <w:rFonts w:ascii="Arial" w:eastAsia="Calibri" w:hAnsi="Arial" w:cs="Arial"/>
          <w:sz w:val="24"/>
          <w:szCs w:val="24"/>
        </w:rPr>
        <w:t>Подымахинск</w:t>
      </w:r>
      <w:r w:rsidRPr="000500BA">
        <w:rPr>
          <w:rFonts w:ascii="Arial" w:eastAsia="Calibri" w:hAnsi="Arial" w:cs="Arial"/>
          <w:sz w:val="24"/>
          <w:szCs w:val="24"/>
        </w:rPr>
        <w:t xml:space="preserve">ого МО </w:t>
      </w:r>
    </w:p>
    <w:p w:rsidR="00860600" w:rsidRDefault="000500BA" w:rsidP="000500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</w:pPr>
      <w:r>
        <w:rPr>
          <w:rFonts w:ascii="Arial" w:eastAsia="Calibri" w:hAnsi="Arial" w:cs="Arial"/>
          <w:sz w:val="24"/>
          <w:szCs w:val="24"/>
        </w:rPr>
        <w:t>Т.В.Пахомова</w:t>
      </w:r>
      <w:bookmarkStart w:id="0" w:name="_GoBack"/>
      <w:bookmarkEnd w:id="0"/>
    </w:p>
    <w:sectPr w:rsidR="00860600" w:rsidSect="000500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7785CBF"/>
    <w:multiLevelType w:val="multilevel"/>
    <w:tmpl w:val="6F5825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">
    <w:nsid w:val="736701AA"/>
    <w:multiLevelType w:val="multilevel"/>
    <w:tmpl w:val="40A8D9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0BA"/>
    <w:rsid w:val="000500BA"/>
    <w:rsid w:val="0086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500BA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0BA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0500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00BA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0500B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500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050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00BA"/>
    <w:pPr>
      <w:ind w:left="720"/>
      <w:contextualSpacing/>
    </w:pPr>
  </w:style>
  <w:style w:type="paragraph" w:customStyle="1" w:styleId="ConsPlusNormal">
    <w:name w:val="ConsPlusNormal"/>
    <w:basedOn w:val="a"/>
    <w:uiPriority w:val="99"/>
    <w:rsid w:val="000500BA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050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0500BA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0500BA"/>
  </w:style>
  <w:style w:type="character" w:customStyle="1" w:styleId="12">
    <w:name w:val="Основной шрифт абзаца1"/>
    <w:rsid w:val="000500BA"/>
  </w:style>
  <w:style w:type="character" w:styleId="a7">
    <w:name w:val="Hyperlink"/>
    <w:uiPriority w:val="99"/>
    <w:rsid w:val="000500BA"/>
    <w:rPr>
      <w:color w:val="000080"/>
      <w:u w:val="single"/>
    </w:rPr>
  </w:style>
  <w:style w:type="paragraph" w:customStyle="1" w:styleId="13">
    <w:name w:val="Заголовок1"/>
    <w:basedOn w:val="a"/>
    <w:next w:val="a8"/>
    <w:uiPriority w:val="99"/>
    <w:rsid w:val="000500BA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8">
    <w:name w:val="Body Text"/>
    <w:basedOn w:val="a"/>
    <w:link w:val="a9"/>
    <w:uiPriority w:val="99"/>
    <w:rsid w:val="000500B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8"/>
    <w:uiPriority w:val="99"/>
    <w:rsid w:val="000500B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List"/>
    <w:basedOn w:val="a8"/>
    <w:uiPriority w:val="99"/>
    <w:rsid w:val="000500BA"/>
    <w:rPr>
      <w:rFonts w:cs="Mangal"/>
    </w:rPr>
  </w:style>
  <w:style w:type="paragraph" w:styleId="ab">
    <w:name w:val="caption"/>
    <w:basedOn w:val="a"/>
    <w:uiPriority w:val="99"/>
    <w:qFormat/>
    <w:rsid w:val="000500B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uiPriority w:val="99"/>
    <w:rsid w:val="000500B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0500B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0500BA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22">
    <w:name w:val="Нет списка2"/>
    <w:next w:val="a2"/>
    <w:uiPriority w:val="99"/>
    <w:semiHidden/>
    <w:unhideWhenUsed/>
    <w:rsid w:val="000500BA"/>
  </w:style>
  <w:style w:type="paragraph" w:customStyle="1" w:styleId="15">
    <w:name w:val="Без интервала1"/>
    <w:uiPriority w:val="99"/>
    <w:rsid w:val="000500BA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0500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0500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500BA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0500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500B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0500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iPriority w:val="99"/>
    <w:rsid w:val="000500BA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0500BA"/>
    <w:rPr>
      <w:rFonts w:ascii="Times New Roman" w:eastAsia="Times New Roman" w:hAnsi="Times New Roman" w:cs="Times New Roman"/>
      <w:sz w:val="24"/>
      <w:szCs w:val="24"/>
    </w:rPr>
  </w:style>
  <w:style w:type="character" w:customStyle="1" w:styleId="16">
    <w:name w:val="Заголовок №1_"/>
    <w:basedOn w:val="a0"/>
    <w:link w:val="17"/>
    <w:rsid w:val="000500BA"/>
    <w:rPr>
      <w:sz w:val="18"/>
      <w:szCs w:val="18"/>
      <w:shd w:val="clear" w:color="auto" w:fill="FFFFFF"/>
    </w:rPr>
  </w:style>
  <w:style w:type="paragraph" w:customStyle="1" w:styleId="17">
    <w:name w:val="Заголовок №1"/>
    <w:basedOn w:val="a"/>
    <w:link w:val="16"/>
    <w:rsid w:val="000500BA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2">
    <w:name w:val="No Spacing"/>
    <w:link w:val="af3"/>
    <w:uiPriority w:val="1"/>
    <w:qFormat/>
    <w:rsid w:val="000500BA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3">
    <w:name w:val="Без интервала Знак"/>
    <w:basedOn w:val="a0"/>
    <w:link w:val="af2"/>
    <w:uiPriority w:val="1"/>
    <w:rsid w:val="000500BA"/>
    <w:rPr>
      <w:rFonts w:ascii="Times New Roman" w:eastAsia="Calibri" w:hAnsi="Times New Roman" w:cs="Times New Roman"/>
      <w:sz w:val="28"/>
    </w:rPr>
  </w:style>
  <w:style w:type="paragraph" w:styleId="af4">
    <w:name w:val="Normal (Web)"/>
    <w:basedOn w:val="a"/>
    <w:uiPriority w:val="99"/>
    <w:unhideWhenUsed/>
    <w:rsid w:val="000500BA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Абзац списка1"/>
    <w:basedOn w:val="a"/>
    <w:uiPriority w:val="99"/>
    <w:rsid w:val="000500B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5">
    <w:name w:val="Subtitle"/>
    <w:basedOn w:val="a"/>
    <w:link w:val="af6"/>
    <w:uiPriority w:val="99"/>
    <w:qFormat/>
    <w:rsid w:val="000500BA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6">
    <w:name w:val="Подзаголовок Знак"/>
    <w:basedOn w:val="a0"/>
    <w:link w:val="af5"/>
    <w:uiPriority w:val="99"/>
    <w:rsid w:val="000500B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0500BA"/>
  </w:style>
  <w:style w:type="character" w:customStyle="1" w:styleId="apple-converted-space">
    <w:name w:val="apple-converted-space"/>
    <w:basedOn w:val="a0"/>
    <w:rsid w:val="000500BA"/>
  </w:style>
  <w:style w:type="character" w:styleId="af7">
    <w:name w:val="Placeholder Text"/>
    <w:basedOn w:val="a0"/>
    <w:uiPriority w:val="99"/>
    <w:semiHidden/>
    <w:rsid w:val="000500BA"/>
    <w:rPr>
      <w:color w:val="808080"/>
    </w:rPr>
  </w:style>
  <w:style w:type="character" w:customStyle="1" w:styleId="19">
    <w:name w:val="Слабое выделение1"/>
    <w:basedOn w:val="a0"/>
    <w:uiPriority w:val="19"/>
    <w:qFormat/>
    <w:rsid w:val="000500BA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0500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Subtle Emphasis"/>
    <w:basedOn w:val="a0"/>
    <w:uiPriority w:val="19"/>
    <w:qFormat/>
    <w:rsid w:val="000500BA"/>
    <w:rPr>
      <w:i/>
      <w:iCs/>
      <w:color w:val="808080" w:themeColor="text1" w:themeTint="7F"/>
    </w:rPr>
  </w:style>
  <w:style w:type="numbering" w:customStyle="1" w:styleId="3">
    <w:name w:val="Нет списка3"/>
    <w:next w:val="a2"/>
    <w:semiHidden/>
    <w:rsid w:val="000500BA"/>
  </w:style>
  <w:style w:type="paragraph" w:customStyle="1" w:styleId="af9">
    <w:name w:val="Форма"/>
    <w:rsid w:val="000500B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a">
    <w:name w:val="Заголовок к тексту"/>
    <w:basedOn w:val="a"/>
    <w:next w:val="a8"/>
    <w:rsid w:val="000500BA"/>
    <w:pPr>
      <w:suppressAutoHyphens/>
      <w:spacing w:after="480" w:line="240" w:lineRule="exact"/>
      <w:ind w:left="-111" w:right="-106"/>
    </w:pPr>
    <w:rPr>
      <w:rFonts w:ascii="Times New Roman" w:eastAsia="Calibri" w:hAnsi="Times New Roman" w:cs="Times New Roman"/>
      <w:b/>
      <w:sz w:val="20"/>
      <w:szCs w:val="20"/>
    </w:rPr>
  </w:style>
  <w:style w:type="paragraph" w:styleId="afb">
    <w:name w:val="Signature"/>
    <w:basedOn w:val="a"/>
    <w:next w:val="a8"/>
    <w:link w:val="afc"/>
    <w:rsid w:val="000500BA"/>
    <w:pPr>
      <w:tabs>
        <w:tab w:val="left" w:pos="5103"/>
        <w:tab w:val="right" w:pos="9639"/>
      </w:tabs>
      <w:suppressAutoHyphens/>
      <w:spacing w:before="480" w:after="0" w:line="240" w:lineRule="exact"/>
      <w:ind w:left="-111" w:right="-106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c">
    <w:name w:val="Подпись Знак"/>
    <w:basedOn w:val="a0"/>
    <w:link w:val="afb"/>
    <w:rsid w:val="000500BA"/>
    <w:rPr>
      <w:rFonts w:ascii="Times New Roman" w:eastAsia="Calibri" w:hAnsi="Times New Roman" w:cs="Times New Roman"/>
      <w:sz w:val="20"/>
      <w:szCs w:val="20"/>
    </w:rPr>
  </w:style>
  <w:style w:type="paragraph" w:customStyle="1" w:styleId="afd">
    <w:name w:val="Подпись на  бланке должностного лица"/>
    <w:basedOn w:val="a"/>
    <w:next w:val="a8"/>
    <w:rsid w:val="000500BA"/>
    <w:pPr>
      <w:spacing w:before="480" w:after="0" w:line="240" w:lineRule="exact"/>
      <w:ind w:left="7088" w:right="-106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afe">
    <w:name w:val="Приложение"/>
    <w:basedOn w:val="a8"/>
    <w:rsid w:val="000500BA"/>
    <w:pPr>
      <w:tabs>
        <w:tab w:val="left" w:pos="1673"/>
      </w:tabs>
      <w:suppressAutoHyphens w:val="0"/>
      <w:spacing w:before="240" w:after="0" w:line="240" w:lineRule="exact"/>
      <w:ind w:left="1985" w:right="-106" w:hanging="1985"/>
    </w:pPr>
    <w:rPr>
      <w:rFonts w:eastAsia="Calibri"/>
      <w:sz w:val="20"/>
      <w:szCs w:val="20"/>
      <w:lang w:eastAsia="en-US"/>
    </w:rPr>
  </w:style>
  <w:style w:type="paragraph" w:customStyle="1" w:styleId="aff">
    <w:name w:val="Исполнитель"/>
    <w:basedOn w:val="a8"/>
    <w:rsid w:val="000500BA"/>
    <w:pPr>
      <w:spacing w:after="0" w:line="240" w:lineRule="exact"/>
      <w:ind w:left="-111" w:right="-106"/>
    </w:pPr>
    <w:rPr>
      <w:rFonts w:eastAsia="Calibri"/>
      <w:szCs w:val="20"/>
      <w:lang w:eastAsia="en-US"/>
    </w:rPr>
  </w:style>
  <w:style w:type="table" w:customStyle="1" w:styleId="1a">
    <w:name w:val="Сетка таблицы1"/>
    <w:basedOn w:val="a1"/>
    <w:next w:val="a3"/>
    <w:rsid w:val="0005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Знак"/>
    <w:basedOn w:val="a"/>
    <w:next w:val="a"/>
    <w:semiHidden/>
    <w:rsid w:val="000500BA"/>
    <w:pPr>
      <w:spacing w:after="160" w:line="240" w:lineRule="exact"/>
      <w:ind w:left="-111" w:right="-106"/>
    </w:pPr>
    <w:rPr>
      <w:rFonts w:ascii="Arial" w:eastAsia="Calibri" w:hAnsi="Arial" w:cs="Arial"/>
      <w:sz w:val="20"/>
      <w:szCs w:val="20"/>
      <w:lang w:val="en-US"/>
    </w:rPr>
  </w:style>
  <w:style w:type="numbering" w:customStyle="1" w:styleId="110">
    <w:name w:val="Нет списка11"/>
    <w:next w:val="a2"/>
    <w:semiHidden/>
    <w:unhideWhenUsed/>
    <w:rsid w:val="000500BA"/>
  </w:style>
  <w:style w:type="numbering" w:customStyle="1" w:styleId="111">
    <w:name w:val="Нет списка111"/>
    <w:next w:val="a2"/>
    <w:semiHidden/>
    <w:rsid w:val="000500BA"/>
  </w:style>
  <w:style w:type="paragraph" w:styleId="aff1">
    <w:name w:val="endnote text"/>
    <w:basedOn w:val="a"/>
    <w:link w:val="aff2"/>
    <w:rsid w:val="000500BA"/>
    <w:pPr>
      <w:spacing w:after="0" w:line="240" w:lineRule="auto"/>
      <w:ind w:left="-111" w:right="-106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rsid w:val="000500BA"/>
    <w:rPr>
      <w:rFonts w:ascii="Times New Roman" w:eastAsia="Calibri" w:hAnsi="Times New Roman" w:cs="Times New Roman"/>
      <w:sz w:val="20"/>
      <w:szCs w:val="20"/>
    </w:rPr>
  </w:style>
  <w:style w:type="character" w:styleId="aff3">
    <w:name w:val="endnote reference"/>
    <w:rsid w:val="000500BA"/>
    <w:rPr>
      <w:vertAlign w:val="superscript"/>
    </w:rPr>
  </w:style>
  <w:style w:type="paragraph" w:styleId="aff4">
    <w:name w:val="footnote text"/>
    <w:basedOn w:val="a"/>
    <w:link w:val="aff5"/>
    <w:rsid w:val="000500BA"/>
    <w:pPr>
      <w:spacing w:after="0" w:line="240" w:lineRule="auto"/>
      <w:ind w:left="-111" w:right="-106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5">
    <w:name w:val="Текст сноски Знак"/>
    <w:basedOn w:val="a0"/>
    <w:link w:val="aff4"/>
    <w:rsid w:val="000500BA"/>
    <w:rPr>
      <w:rFonts w:ascii="Times New Roman" w:eastAsia="Calibri" w:hAnsi="Times New Roman" w:cs="Times New Roman"/>
      <w:sz w:val="20"/>
      <w:szCs w:val="20"/>
    </w:rPr>
  </w:style>
  <w:style w:type="character" w:styleId="aff6">
    <w:name w:val="footnote reference"/>
    <w:rsid w:val="000500BA"/>
    <w:rPr>
      <w:vertAlign w:val="superscript"/>
    </w:rPr>
  </w:style>
  <w:style w:type="table" w:customStyle="1" w:styleId="112">
    <w:name w:val="Сетка таблицы11"/>
    <w:basedOn w:val="a1"/>
    <w:next w:val="a3"/>
    <w:uiPriority w:val="59"/>
    <w:rsid w:val="000500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0500BA"/>
  </w:style>
  <w:style w:type="character" w:styleId="aff7">
    <w:name w:val="FollowedHyperlink"/>
    <w:uiPriority w:val="99"/>
    <w:semiHidden/>
    <w:unhideWhenUsed/>
    <w:rsid w:val="000500BA"/>
    <w:rPr>
      <w:color w:val="800080"/>
      <w:u w:val="single"/>
    </w:rPr>
  </w:style>
  <w:style w:type="paragraph" w:customStyle="1" w:styleId="xl65">
    <w:name w:val="xl65"/>
    <w:basedOn w:val="a"/>
    <w:uiPriority w:val="99"/>
    <w:rsid w:val="000500BA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6">
    <w:name w:val="xl66"/>
    <w:basedOn w:val="a"/>
    <w:uiPriority w:val="99"/>
    <w:rsid w:val="000500B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7">
    <w:name w:val="xl67"/>
    <w:basedOn w:val="a"/>
    <w:uiPriority w:val="99"/>
    <w:rsid w:val="000500B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8">
    <w:name w:val="xl68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9">
    <w:name w:val="xl69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70">
    <w:name w:val="xl70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71">
    <w:name w:val="xl71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3">
    <w:name w:val="xl73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4">
    <w:name w:val="xl74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5">
    <w:name w:val="xl75"/>
    <w:basedOn w:val="a"/>
    <w:uiPriority w:val="99"/>
    <w:rsid w:val="000500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7">
    <w:name w:val="xl77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8">
    <w:name w:val="xl78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1">
    <w:name w:val="xl81"/>
    <w:basedOn w:val="a"/>
    <w:uiPriority w:val="99"/>
    <w:rsid w:val="000500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0500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0500B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uiPriority w:val="99"/>
    <w:rsid w:val="00050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uiPriority w:val="99"/>
    <w:rsid w:val="000500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8">
    <w:name w:val="xl88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9">
    <w:name w:val="xl89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14"/>
      <w:szCs w:val="14"/>
      <w:u w:val="single"/>
      <w:lang w:eastAsia="ru-RU"/>
    </w:rPr>
  </w:style>
  <w:style w:type="paragraph" w:customStyle="1" w:styleId="xl94">
    <w:name w:val="xl94"/>
    <w:basedOn w:val="a"/>
    <w:uiPriority w:val="99"/>
    <w:rsid w:val="000500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5">
    <w:name w:val="xl95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7">
    <w:name w:val="xl97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8">
    <w:name w:val="xl98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9">
    <w:name w:val="xl99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0">
    <w:name w:val="xl100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2">
    <w:name w:val="xl102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3">
    <w:name w:val="xl103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7">
    <w:name w:val="xl107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8">
    <w:name w:val="xl108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9">
    <w:name w:val="xl109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0500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2">
    <w:name w:val="xl112"/>
    <w:basedOn w:val="a"/>
    <w:uiPriority w:val="99"/>
    <w:rsid w:val="000500B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0500B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0500B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0500B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0500B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table" w:customStyle="1" w:styleId="23">
    <w:name w:val="Сетка таблицы2"/>
    <w:basedOn w:val="a1"/>
    <w:next w:val="a3"/>
    <w:uiPriority w:val="59"/>
    <w:rsid w:val="000500B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500BA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0BA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0500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00BA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0500B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500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050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00BA"/>
    <w:pPr>
      <w:ind w:left="720"/>
      <w:contextualSpacing/>
    </w:pPr>
  </w:style>
  <w:style w:type="paragraph" w:customStyle="1" w:styleId="ConsPlusNormal">
    <w:name w:val="ConsPlusNormal"/>
    <w:basedOn w:val="a"/>
    <w:uiPriority w:val="99"/>
    <w:rsid w:val="000500BA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050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0500BA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0500BA"/>
  </w:style>
  <w:style w:type="character" w:customStyle="1" w:styleId="12">
    <w:name w:val="Основной шрифт абзаца1"/>
    <w:rsid w:val="000500BA"/>
  </w:style>
  <w:style w:type="character" w:styleId="a7">
    <w:name w:val="Hyperlink"/>
    <w:uiPriority w:val="99"/>
    <w:rsid w:val="000500BA"/>
    <w:rPr>
      <w:color w:val="000080"/>
      <w:u w:val="single"/>
    </w:rPr>
  </w:style>
  <w:style w:type="paragraph" w:customStyle="1" w:styleId="13">
    <w:name w:val="Заголовок1"/>
    <w:basedOn w:val="a"/>
    <w:next w:val="a8"/>
    <w:uiPriority w:val="99"/>
    <w:rsid w:val="000500BA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8">
    <w:name w:val="Body Text"/>
    <w:basedOn w:val="a"/>
    <w:link w:val="a9"/>
    <w:uiPriority w:val="99"/>
    <w:rsid w:val="000500B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8"/>
    <w:uiPriority w:val="99"/>
    <w:rsid w:val="000500B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List"/>
    <w:basedOn w:val="a8"/>
    <w:uiPriority w:val="99"/>
    <w:rsid w:val="000500BA"/>
    <w:rPr>
      <w:rFonts w:cs="Mangal"/>
    </w:rPr>
  </w:style>
  <w:style w:type="paragraph" w:styleId="ab">
    <w:name w:val="caption"/>
    <w:basedOn w:val="a"/>
    <w:uiPriority w:val="99"/>
    <w:qFormat/>
    <w:rsid w:val="000500B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uiPriority w:val="99"/>
    <w:rsid w:val="000500B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0500B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0500BA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22">
    <w:name w:val="Нет списка2"/>
    <w:next w:val="a2"/>
    <w:uiPriority w:val="99"/>
    <w:semiHidden/>
    <w:unhideWhenUsed/>
    <w:rsid w:val="000500BA"/>
  </w:style>
  <w:style w:type="paragraph" w:customStyle="1" w:styleId="15">
    <w:name w:val="Без интервала1"/>
    <w:uiPriority w:val="99"/>
    <w:rsid w:val="000500BA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0500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0500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500BA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0500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500B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0500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iPriority w:val="99"/>
    <w:rsid w:val="000500BA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0500BA"/>
    <w:rPr>
      <w:rFonts w:ascii="Times New Roman" w:eastAsia="Times New Roman" w:hAnsi="Times New Roman" w:cs="Times New Roman"/>
      <w:sz w:val="24"/>
      <w:szCs w:val="24"/>
    </w:rPr>
  </w:style>
  <w:style w:type="character" w:customStyle="1" w:styleId="16">
    <w:name w:val="Заголовок №1_"/>
    <w:basedOn w:val="a0"/>
    <w:link w:val="17"/>
    <w:rsid w:val="000500BA"/>
    <w:rPr>
      <w:sz w:val="18"/>
      <w:szCs w:val="18"/>
      <w:shd w:val="clear" w:color="auto" w:fill="FFFFFF"/>
    </w:rPr>
  </w:style>
  <w:style w:type="paragraph" w:customStyle="1" w:styleId="17">
    <w:name w:val="Заголовок №1"/>
    <w:basedOn w:val="a"/>
    <w:link w:val="16"/>
    <w:rsid w:val="000500BA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2">
    <w:name w:val="No Spacing"/>
    <w:link w:val="af3"/>
    <w:uiPriority w:val="1"/>
    <w:qFormat/>
    <w:rsid w:val="000500BA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3">
    <w:name w:val="Без интервала Знак"/>
    <w:basedOn w:val="a0"/>
    <w:link w:val="af2"/>
    <w:uiPriority w:val="1"/>
    <w:rsid w:val="000500BA"/>
    <w:rPr>
      <w:rFonts w:ascii="Times New Roman" w:eastAsia="Calibri" w:hAnsi="Times New Roman" w:cs="Times New Roman"/>
      <w:sz w:val="28"/>
    </w:rPr>
  </w:style>
  <w:style w:type="paragraph" w:styleId="af4">
    <w:name w:val="Normal (Web)"/>
    <w:basedOn w:val="a"/>
    <w:uiPriority w:val="99"/>
    <w:unhideWhenUsed/>
    <w:rsid w:val="000500BA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Абзац списка1"/>
    <w:basedOn w:val="a"/>
    <w:uiPriority w:val="99"/>
    <w:rsid w:val="000500B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5">
    <w:name w:val="Subtitle"/>
    <w:basedOn w:val="a"/>
    <w:link w:val="af6"/>
    <w:uiPriority w:val="99"/>
    <w:qFormat/>
    <w:rsid w:val="000500BA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6">
    <w:name w:val="Подзаголовок Знак"/>
    <w:basedOn w:val="a0"/>
    <w:link w:val="af5"/>
    <w:uiPriority w:val="99"/>
    <w:rsid w:val="000500B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0500BA"/>
  </w:style>
  <w:style w:type="character" w:customStyle="1" w:styleId="apple-converted-space">
    <w:name w:val="apple-converted-space"/>
    <w:basedOn w:val="a0"/>
    <w:rsid w:val="000500BA"/>
  </w:style>
  <w:style w:type="character" w:styleId="af7">
    <w:name w:val="Placeholder Text"/>
    <w:basedOn w:val="a0"/>
    <w:uiPriority w:val="99"/>
    <w:semiHidden/>
    <w:rsid w:val="000500BA"/>
    <w:rPr>
      <w:color w:val="808080"/>
    </w:rPr>
  </w:style>
  <w:style w:type="character" w:customStyle="1" w:styleId="19">
    <w:name w:val="Слабое выделение1"/>
    <w:basedOn w:val="a0"/>
    <w:uiPriority w:val="19"/>
    <w:qFormat/>
    <w:rsid w:val="000500BA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0500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Subtle Emphasis"/>
    <w:basedOn w:val="a0"/>
    <w:uiPriority w:val="19"/>
    <w:qFormat/>
    <w:rsid w:val="000500BA"/>
    <w:rPr>
      <w:i/>
      <w:iCs/>
      <w:color w:val="808080" w:themeColor="text1" w:themeTint="7F"/>
    </w:rPr>
  </w:style>
  <w:style w:type="numbering" w:customStyle="1" w:styleId="3">
    <w:name w:val="Нет списка3"/>
    <w:next w:val="a2"/>
    <w:semiHidden/>
    <w:rsid w:val="000500BA"/>
  </w:style>
  <w:style w:type="paragraph" w:customStyle="1" w:styleId="af9">
    <w:name w:val="Форма"/>
    <w:rsid w:val="000500B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a">
    <w:name w:val="Заголовок к тексту"/>
    <w:basedOn w:val="a"/>
    <w:next w:val="a8"/>
    <w:rsid w:val="000500BA"/>
    <w:pPr>
      <w:suppressAutoHyphens/>
      <w:spacing w:after="480" w:line="240" w:lineRule="exact"/>
      <w:ind w:left="-111" w:right="-106"/>
    </w:pPr>
    <w:rPr>
      <w:rFonts w:ascii="Times New Roman" w:eastAsia="Calibri" w:hAnsi="Times New Roman" w:cs="Times New Roman"/>
      <w:b/>
      <w:sz w:val="20"/>
      <w:szCs w:val="20"/>
    </w:rPr>
  </w:style>
  <w:style w:type="paragraph" w:styleId="afb">
    <w:name w:val="Signature"/>
    <w:basedOn w:val="a"/>
    <w:next w:val="a8"/>
    <w:link w:val="afc"/>
    <w:rsid w:val="000500BA"/>
    <w:pPr>
      <w:tabs>
        <w:tab w:val="left" w:pos="5103"/>
        <w:tab w:val="right" w:pos="9639"/>
      </w:tabs>
      <w:suppressAutoHyphens/>
      <w:spacing w:before="480" w:after="0" w:line="240" w:lineRule="exact"/>
      <w:ind w:left="-111" w:right="-106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c">
    <w:name w:val="Подпись Знак"/>
    <w:basedOn w:val="a0"/>
    <w:link w:val="afb"/>
    <w:rsid w:val="000500BA"/>
    <w:rPr>
      <w:rFonts w:ascii="Times New Roman" w:eastAsia="Calibri" w:hAnsi="Times New Roman" w:cs="Times New Roman"/>
      <w:sz w:val="20"/>
      <w:szCs w:val="20"/>
    </w:rPr>
  </w:style>
  <w:style w:type="paragraph" w:customStyle="1" w:styleId="afd">
    <w:name w:val="Подпись на  бланке должностного лица"/>
    <w:basedOn w:val="a"/>
    <w:next w:val="a8"/>
    <w:rsid w:val="000500BA"/>
    <w:pPr>
      <w:spacing w:before="480" w:after="0" w:line="240" w:lineRule="exact"/>
      <w:ind w:left="7088" w:right="-106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afe">
    <w:name w:val="Приложение"/>
    <w:basedOn w:val="a8"/>
    <w:rsid w:val="000500BA"/>
    <w:pPr>
      <w:tabs>
        <w:tab w:val="left" w:pos="1673"/>
      </w:tabs>
      <w:suppressAutoHyphens w:val="0"/>
      <w:spacing w:before="240" w:after="0" w:line="240" w:lineRule="exact"/>
      <w:ind w:left="1985" w:right="-106" w:hanging="1985"/>
    </w:pPr>
    <w:rPr>
      <w:rFonts w:eastAsia="Calibri"/>
      <w:sz w:val="20"/>
      <w:szCs w:val="20"/>
      <w:lang w:eastAsia="en-US"/>
    </w:rPr>
  </w:style>
  <w:style w:type="paragraph" w:customStyle="1" w:styleId="aff">
    <w:name w:val="Исполнитель"/>
    <w:basedOn w:val="a8"/>
    <w:rsid w:val="000500BA"/>
    <w:pPr>
      <w:spacing w:after="0" w:line="240" w:lineRule="exact"/>
      <w:ind w:left="-111" w:right="-106"/>
    </w:pPr>
    <w:rPr>
      <w:rFonts w:eastAsia="Calibri"/>
      <w:szCs w:val="20"/>
      <w:lang w:eastAsia="en-US"/>
    </w:rPr>
  </w:style>
  <w:style w:type="table" w:customStyle="1" w:styleId="1a">
    <w:name w:val="Сетка таблицы1"/>
    <w:basedOn w:val="a1"/>
    <w:next w:val="a3"/>
    <w:rsid w:val="0005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Знак"/>
    <w:basedOn w:val="a"/>
    <w:next w:val="a"/>
    <w:semiHidden/>
    <w:rsid w:val="000500BA"/>
    <w:pPr>
      <w:spacing w:after="160" w:line="240" w:lineRule="exact"/>
      <w:ind w:left="-111" w:right="-106"/>
    </w:pPr>
    <w:rPr>
      <w:rFonts w:ascii="Arial" w:eastAsia="Calibri" w:hAnsi="Arial" w:cs="Arial"/>
      <w:sz w:val="20"/>
      <w:szCs w:val="20"/>
      <w:lang w:val="en-US"/>
    </w:rPr>
  </w:style>
  <w:style w:type="numbering" w:customStyle="1" w:styleId="110">
    <w:name w:val="Нет списка11"/>
    <w:next w:val="a2"/>
    <w:semiHidden/>
    <w:unhideWhenUsed/>
    <w:rsid w:val="000500BA"/>
  </w:style>
  <w:style w:type="numbering" w:customStyle="1" w:styleId="111">
    <w:name w:val="Нет списка111"/>
    <w:next w:val="a2"/>
    <w:semiHidden/>
    <w:rsid w:val="000500BA"/>
  </w:style>
  <w:style w:type="paragraph" w:styleId="aff1">
    <w:name w:val="endnote text"/>
    <w:basedOn w:val="a"/>
    <w:link w:val="aff2"/>
    <w:rsid w:val="000500BA"/>
    <w:pPr>
      <w:spacing w:after="0" w:line="240" w:lineRule="auto"/>
      <w:ind w:left="-111" w:right="-106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rsid w:val="000500BA"/>
    <w:rPr>
      <w:rFonts w:ascii="Times New Roman" w:eastAsia="Calibri" w:hAnsi="Times New Roman" w:cs="Times New Roman"/>
      <w:sz w:val="20"/>
      <w:szCs w:val="20"/>
    </w:rPr>
  </w:style>
  <w:style w:type="character" w:styleId="aff3">
    <w:name w:val="endnote reference"/>
    <w:rsid w:val="000500BA"/>
    <w:rPr>
      <w:vertAlign w:val="superscript"/>
    </w:rPr>
  </w:style>
  <w:style w:type="paragraph" w:styleId="aff4">
    <w:name w:val="footnote text"/>
    <w:basedOn w:val="a"/>
    <w:link w:val="aff5"/>
    <w:rsid w:val="000500BA"/>
    <w:pPr>
      <w:spacing w:after="0" w:line="240" w:lineRule="auto"/>
      <w:ind w:left="-111" w:right="-106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5">
    <w:name w:val="Текст сноски Знак"/>
    <w:basedOn w:val="a0"/>
    <w:link w:val="aff4"/>
    <w:rsid w:val="000500BA"/>
    <w:rPr>
      <w:rFonts w:ascii="Times New Roman" w:eastAsia="Calibri" w:hAnsi="Times New Roman" w:cs="Times New Roman"/>
      <w:sz w:val="20"/>
      <w:szCs w:val="20"/>
    </w:rPr>
  </w:style>
  <w:style w:type="character" w:styleId="aff6">
    <w:name w:val="footnote reference"/>
    <w:rsid w:val="000500BA"/>
    <w:rPr>
      <w:vertAlign w:val="superscript"/>
    </w:rPr>
  </w:style>
  <w:style w:type="table" w:customStyle="1" w:styleId="112">
    <w:name w:val="Сетка таблицы11"/>
    <w:basedOn w:val="a1"/>
    <w:next w:val="a3"/>
    <w:uiPriority w:val="59"/>
    <w:rsid w:val="000500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0500BA"/>
  </w:style>
  <w:style w:type="character" w:styleId="aff7">
    <w:name w:val="FollowedHyperlink"/>
    <w:uiPriority w:val="99"/>
    <w:semiHidden/>
    <w:unhideWhenUsed/>
    <w:rsid w:val="000500BA"/>
    <w:rPr>
      <w:color w:val="800080"/>
      <w:u w:val="single"/>
    </w:rPr>
  </w:style>
  <w:style w:type="paragraph" w:customStyle="1" w:styleId="xl65">
    <w:name w:val="xl65"/>
    <w:basedOn w:val="a"/>
    <w:uiPriority w:val="99"/>
    <w:rsid w:val="000500BA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6">
    <w:name w:val="xl66"/>
    <w:basedOn w:val="a"/>
    <w:uiPriority w:val="99"/>
    <w:rsid w:val="000500B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7">
    <w:name w:val="xl67"/>
    <w:basedOn w:val="a"/>
    <w:uiPriority w:val="99"/>
    <w:rsid w:val="000500B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8">
    <w:name w:val="xl68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9">
    <w:name w:val="xl69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70">
    <w:name w:val="xl70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71">
    <w:name w:val="xl71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3">
    <w:name w:val="xl73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4">
    <w:name w:val="xl74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5">
    <w:name w:val="xl75"/>
    <w:basedOn w:val="a"/>
    <w:uiPriority w:val="99"/>
    <w:rsid w:val="000500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7">
    <w:name w:val="xl77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8">
    <w:name w:val="xl78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1">
    <w:name w:val="xl81"/>
    <w:basedOn w:val="a"/>
    <w:uiPriority w:val="99"/>
    <w:rsid w:val="000500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0500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0500B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uiPriority w:val="99"/>
    <w:rsid w:val="00050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uiPriority w:val="99"/>
    <w:rsid w:val="000500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8">
    <w:name w:val="xl88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9">
    <w:name w:val="xl89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14"/>
      <w:szCs w:val="14"/>
      <w:u w:val="single"/>
      <w:lang w:eastAsia="ru-RU"/>
    </w:rPr>
  </w:style>
  <w:style w:type="paragraph" w:customStyle="1" w:styleId="xl94">
    <w:name w:val="xl94"/>
    <w:basedOn w:val="a"/>
    <w:uiPriority w:val="99"/>
    <w:rsid w:val="000500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5">
    <w:name w:val="xl95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7">
    <w:name w:val="xl97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8">
    <w:name w:val="xl98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9">
    <w:name w:val="xl99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0">
    <w:name w:val="xl100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2">
    <w:name w:val="xl102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3">
    <w:name w:val="xl103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7">
    <w:name w:val="xl107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8">
    <w:name w:val="xl108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9">
    <w:name w:val="xl109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0500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2">
    <w:name w:val="xl112"/>
    <w:basedOn w:val="a"/>
    <w:uiPriority w:val="99"/>
    <w:rsid w:val="000500B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0500B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0500B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0500B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0500B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table" w:customStyle="1" w:styleId="23">
    <w:name w:val="Сетка таблицы2"/>
    <w:basedOn w:val="a1"/>
    <w:next w:val="a3"/>
    <w:uiPriority w:val="59"/>
    <w:rsid w:val="000500B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16FB63E9858EA2D719917C8038233F63CB5D05F741B6823280AB2A27DV4NE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16FB63E9858EA2D719917C8038233F63CBBD15C70196823280AB2A27DV4NE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42</Pages>
  <Words>7214</Words>
  <Characters>41122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2024-11-06T01:48:00Z</dcterms:created>
  <dcterms:modified xsi:type="dcterms:W3CDTF">2024-11-06T02:02:00Z</dcterms:modified>
</cp:coreProperties>
</file>